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8.png" ContentType="image/png"/>
  <Override PartName="/word/media/rId205.png" ContentType="image/png"/>
  <Override PartName="/word/media/rId206.png" ContentType="image/png"/>
  <Override PartName="/word/media/rId207.png" ContentType="image/png"/>
  <Override PartName="/word/media/rId210.png" ContentType="image/png"/>
  <Override PartName="/word/media/rId213.png" ContentType="image/png"/>
  <Override PartName="/word/media/rId211.png" ContentType="image/png"/>
  <Override PartName="/word/media/rId215.png" ContentType="image/png"/>
  <Override PartName="/word/media/rId214.png" ContentType="image/png"/>
  <Override PartName="/word/media/rId212.png" ContentType="image/png"/>
  <Override PartName="/word/media/rId92.png" ContentType="image/png"/>
  <Override PartName="/word/media/rId106.png" ContentType="image/png"/>
  <Override PartName="/word/media/rId107.png" ContentType="image/png"/>
  <Override PartName="/word/media/rId140.png" ContentType="image/png"/>
  <Override PartName="/word/media/rId112.png" ContentType="image/png"/>
  <Override PartName="/word/media/rId110.png" ContentType="image/png"/>
  <Override PartName="/word/media/rId158.png" ContentType="image/png"/>
  <Override PartName="/word/media/rId61.png" ContentType="image/png"/>
  <Override PartName="/word/media/rId96.png" ContentType="image/png"/>
  <Override PartName="/word/media/rId146.png" ContentType="image/png"/>
  <Override PartName="/word/media/rId94.png" ContentType="image/png"/>
  <Override PartName="/word/media/rId124.png" ContentType="image/png"/>
  <Override PartName="/word/media/rId101.png" ContentType="image/png"/>
  <Override PartName="/word/media/rId104.png" ContentType="image/png"/>
  <Override PartName="/word/media/rId84.png" ContentType="image/png"/>
  <Override PartName="/word/media/rId85.png" ContentType="image/png"/>
  <Override PartName="/word/media/rId166.png" ContentType="image/png"/>
  <Override PartName="/word/media/rId196.png" ContentType="image/png"/>
  <Override PartName="/word/media/rId63.png" ContentType="image/png"/>
  <Override PartName="/word/media/rId100.png" ContentType="image/png"/>
  <Override PartName="/word/media/rId102.png" ContentType="image/png"/>
  <Override PartName="/word/media/rId176.png" ContentType="image/png"/>
  <Override PartName="/word/media/rId72.png" ContentType="image/png"/>
  <Override PartName="/word/media/rId165.png" ContentType="image/png"/>
  <Override PartName="/word/media/rId71.png" ContentType="image/png"/>
  <Override PartName="/word/media/rId35.png" ContentType="image/png"/>
  <Override PartName="/word/media/rId197.png" ContentType="image/png"/>
  <Override PartName="/word/media/rId108.png" ContentType="image/png"/>
  <Override PartName="/word/media/rId69.png" ContentType="image/png"/>
  <Override PartName="/word/media/rId195.png" ContentType="image/png"/>
  <Override PartName="/word/media/rId162.png" ContentType="image/png"/>
  <Override PartName="/word/media/rId169.png" ContentType="image/png"/>
  <Override PartName="/word/media/rId123.png" ContentType="image/png"/>
  <Override PartName="/word/media/rId79.png" ContentType="image/png"/>
  <Override PartName="/word/media/rId163.png" ContentType="image/png"/>
  <Override PartName="/word/media/rId65.png" ContentType="image/png"/>
  <Override PartName="/word/media/rId80.png" ContentType="image/png"/>
  <Override PartName="/word/media/rId66.png" ContentType="image/png"/>
  <Override PartName="/word/media/rId67.png" ContentType="image/png"/>
  <Override PartName="/word/media/rId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Heading1"/>
      </w:pPr>
      <w:bookmarkStart w:id="20" w:name="defining-big-data"/>
      <w:r>
        <w:t xml:space="preserve">1 Defining Big Data</w:t>
      </w:r>
      <w:bookmarkEnd w:id="20"/>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1"/>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1"/>
        </w:numPr>
        <w:pStyle w:val="Compact"/>
      </w:pPr>
      <w:r>
        <w:rPr>
          <w:b/>
        </w:rPr>
        <w:t xml:space="preserve">Relationality</w:t>
      </w:r>
      <w:r>
        <w:t xml:space="preserve"> </w:t>
      </w:r>
      <w:r>
        <w:t xml:space="preserve">— data contain common fields that enable the conjoining of different datasets</w:t>
      </w:r>
    </w:p>
    <w:p>
      <w:pPr>
        <w:numPr>
          <w:ilvl w:val="0"/>
          <w:numId w:val="1001"/>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7"/>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5" w:name="making-sense-of-spatial-big-data"/>
      <w:r>
        <w:t xml:space="preserve">2 Making sense of spatial big data</w:t>
      </w:r>
      <w:bookmarkEnd w:id="55"/>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visualisation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8"/>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1"/>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2" w:name="X5e68b1ecce874667990b9ffa74afb8d047a6fa2"/>
      <w:r>
        <w:t xml:space="preserve">2.2 Spatio-temporal knowledge discovery and visual analytics</w:t>
      </w:r>
      <w:bookmarkEnd w:id="62"/>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3"/>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visualisation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4" w:name="spatio-temporal-relations"/>
      <w:r>
        <w:t xml:space="preserve">2.2.1 Spatio-temporal relations</w:t>
      </w:r>
      <w:bookmarkEnd w:id="64"/>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5"/>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visualisation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6"/>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8"/>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69"/>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0" w:name="from-data-mining-to-visual-analytics"/>
      <w:r>
        <w:t xml:space="preserve">2.2.2 From data mining to visual analytics</w:t>
      </w:r>
      <w:bookmarkEnd w:id="70"/>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1"/>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2"/>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3" w:name="the-role-of-cartography"/>
      <w:r>
        <w:t xml:space="preserve">2.3 The role of cartography</w:t>
      </w:r>
      <w:bookmarkEnd w:id="73"/>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4"/>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5" w:name="Xf241b15d1dfcd3f01d97dc5505b901bb0a1566d"/>
      <w:r>
        <w:t xml:space="preserve">2.3.1 Maps for answering questions, maps for asking them</w:t>
      </w:r>
      <w:bookmarkEnd w:id="75"/>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6" w:name="what-next-research-challenges"/>
      <w:r>
        <w:t xml:space="preserve">2.3.2 What next? Research challenges</w:t>
      </w:r>
      <w:bookmarkEnd w:id="76"/>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7"/>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User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pPr>
      <w:bookmarkStart w:id="78" w:name="X2cfeb3941c09a5ef02d72a22a7f4ad64d394fc0"/>
      <w:r>
        <w:t xml:space="preserve">2.3.2 How next? Challenges in collaborative practice</w:t>
      </w:r>
      <w:bookmarkEnd w:id="78"/>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CaptionedFigure"/>
      </w:pPr>
      <w:r>
        <w:drawing>
          <wp:inline>
            <wp:extent cx="3987800" cy="1394420"/>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79"/>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visualisation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0"/>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1"/>
      </w:r>
      <w:r>
        <w:t xml:space="preserve">.</w:t>
      </w:r>
    </w:p>
    <w:p>
      <w:pPr>
        <w:pStyle w:val="Heading3"/>
      </w:pPr>
      <w:bookmarkStart w:id="83" w:name="who-cares-building-user-engagement"/>
      <w:r>
        <w:t xml:space="preserve">2.3.3 Who cares? Building user engagement</w:t>
      </w:r>
      <w:bookmarkEnd w:id="83"/>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4"/>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5"/>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visualisations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6" w:name="objections-and-responses"/>
      <w:r>
        <w:t xml:space="preserve">2.4 Objections and responses</w:t>
      </w:r>
      <w:bookmarkEnd w:id="86"/>
    </w:p>
    <w:p>
      <w:pPr>
        <w:pStyle w:val="FirstParagraph"/>
      </w:pPr>
      <w:r>
        <w:t xml:space="preserve">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7" w:name="hiding-system-complexity"/>
      <w:r>
        <w:t xml:space="preserve">2.4.1 Hiding system complexity</w:t>
      </w:r>
      <w:bookmarkEnd w:id="87"/>
    </w:p>
    <w:p>
      <w:pPr>
        <w:pStyle w:val="FirstParagraph"/>
      </w:pPr>
      <w: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8" w:name="misinterpretation"/>
      <w:r>
        <w:t xml:space="preserve">2.4.2 Misinterpretation</w:t>
      </w:r>
      <w:bookmarkEnd w:id="88"/>
    </w:p>
    <w:p>
      <w:pPr>
        <w:pStyle w:val="FirstParagraph"/>
      </w:pPr>
      <w:r>
        <w:t xml:space="preserve">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visualisation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89" w:name="non-human-decision-makers"/>
      <w:r>
        <w:t xml:space="preserve">2.4.3 Non-human decision makers</w:t>
      </w:r>
      <w:bookmarkEnd w:id="89"/>
    </w:p>
    <w:p>
      <w:pPr>
        <w:pStyle w:val="FirstParagraph"/>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90" w:name="mapping-spatial-big-data"/>
      <w:r>
        <w:t xml:space="preserve">3 Mapping spatial big data</w:t>
      </w:r>
      <w:bookmarkEnd w:id="90"/>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1" w:name="Xb7cdb4d2f54035a0fcbb1fabd15d30c8f316651"/>
      <w:r>
        <w:t xml:space="preserve">3.1 Visualisation challenges: spatial and temporal density</w:t>
      </w:r>
      <w:bookmarkEnd w:id="91"/>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2"/>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3" w:name="design-constraints"/>
      <w:r>
        <w:t xml:space="preserve">3.1.1 Design constraints</w:t>
      </w:r>
      <w:bookmarkEnd w:id="93"/>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4"/>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6"/>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6"/>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visualisation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5" w:name="data-processing-pipelines"/>
      <w:r>
        <w:t xml:space="preserve">3.1.2 Data processing pipelines</w:t>
      </w:r>
      <w:bookmarkEnd w:id="95"/>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visualisation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s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6"/>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visualisation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visualisation methods are fairly immune to challenges of real-time data inflow (e.g. pie charts are not less readable when based on massive number of observations), but positional types of visualisation suffer from graphic density. Cluttered base layer, labels or unexpected interaction results can all make the matters worse. Let us look at some ways of addressing graphic density in digital maps.</w:t>
      </w:r>
    </w:p>
    <w:p>
      <w:pPr>
        <w:pStyle w:val="Heading2"/>
      </w:pPr>
      <w:bookmarkStart w:id="97" w:name="reducing-graphic-density-in-digital-maps"/>
      <w:r>
        <w:t xml:space="preserve">3.2 Reducing graphic density in digital maps</w:t>
      </w:r>
      <w:bookmarkEnd w:id="97"/>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8" w:name="variants-of-spatial-aggregation"/>
      <w:r>
        <w:t xml:space="preserve">3.2.1 Variants of spatial aggregation</w:t>
      </w:r>
      <w:bookmarkEnd w:id="98"/>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7"/>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7"/>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7"/>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99"/>
      </w:r>
    </w:p>
    <w:p>
      <w:pPr>
        <w:pStyle w:val="TextBody"/>
      </w:pPr>
      <w:r>
        <w:t xml:space="preserve">From the point of big data visualisation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Vladimir,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Vladimir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0"/>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Vladimir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visualisation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1"/>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visualisation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Dave, 2020)</w:t>
      </w:r>
      <w:r>
        <w:t xml:space="preserve"> </w:t>
      </w:r>
      <w:r>
        <w:t xml:space="preserve">or by the ability to expand the cluster to see the values of its members</w:t>
      </w:r>
      <w:r>
        <w:t xml:space="preserve"> </w:t>
      </w:r>
      <w:r>
        <w:t xml:space="preserve">(Mertel, Adam, 2020)</w:t>
      </w:r>
      <w:r>
        <w:t xml:space="preserve">. Scale dependent hexbins also suffer from this problem, though they are better at communicating densities within a single zoom level.</w:t>
      </w:r>
    </w:p>
    <w:p>
      <w:pPr>
        <w:pStyle w:val="CaptionedFigure"/>
      </w:pPr>
      <w:r>
        <w:drawing>
          <wp:inline>
            <wp:extent cx="3987800" cy="1555371"/>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2"/>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3">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4"/>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5" w:name="some-aspects-of-hexagonal-aggregation"/>
      <w:r>
        <w:t xml:space="preserve">3.2.2 Some aspects of hexagonal aggregation</w:t>
      </w:r>
      <w:bookmarkEnd w:id="105"/>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6"/>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7"/>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Thomas, 2015)</w:t>
      </w:r>
      <w:r>
        <w:t xml:space="preserve">.</w:t>
      </w:r>
    </w:p>
    <w:p>
      <w:pPr>
        <w:pStyle w:val="TextBody"/>
      </w:pPr>
      <w:r>
        <w:t xml:space="preserve">Multi-parametric cartographic visualisation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8"/>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visualisation methods</w:t>
      </w:r>
    </w:p>
    <w:p>
      <w:pPr>
        <w:pStyle w:val="TextBody"/>
      </w:pPr>
      <w:r>
        <w:t xml:space="preserve">Then there are approaches that try to combine density and attribute visualisation either by employing a bipolar color scale or by placing supplementary signs to the grid</w:t>
      </w:r>
      <w:r>
        <w:t xml:space="preserve"> </w:t>
      </w:r>
      <w:r>
        <w:t xml:space="preserve">(Mertel, Adam,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visualisation is in proportionally scaling the grid cells</w:t>
      </w:r>
      <w:r>
        <w:t xml:space="preserve"> </w:t>
      </w:r>
      <w:r>
        <w:t xml:space="preserve">(Weckmüller, Dominik, 2019)</w:t>
      </w:r>
      <w:r>
        <w:t xml:space="preserve">.</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w:t>
      </w:r>
      <w:r>
        <w:t xml:space="preserve"> </w:t>
      </w:r>
      <w:r>
        <w:t xml:space="preserve">(Patel, Amit,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09" w:name="symbology-fine-tuning"/>
      <w:r>
        <w:t xml:space="preserve">3.2.3 Symbology fine-tuning</w:t>
      </w:r>
      <w:bookmarkEnd w:id="109"/>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0"/>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1"/>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2"/>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3"/>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visualisation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5" w:name="rendering-spatial-data"/>
      <w:r>
        <w:t xml:space="preserve">3.3 Rendering Spatial Data</w:t>
      </w:r>
      <w:bookmarkEnd w:id="115"/>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6" w:name="svg-canvas-webgl"/>
      <w:r>
        <w:t xml:space="preserve">3.3.1 SVG, Canvas, WebGL</w:t>
      </w:r>
      <w:bookmarkEnd w:id="116"/>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7"/>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8"/>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visualisation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0"/>
      </w:r>
      <w:r>
        <w:t xml:space="preserve">. The animation performance for large number of objects is definitely a virtue compared to SVG — you can expect to render around 10000 points whilst maintaining smooth 60fps interactions</w:t>
      </w:r>
      <w:r>
        <w:t xml:space="preserve"> </w:t>
      </w:r>
      <w:r>
        <w:t xml:space="preserve">(Eberhardt, Colin,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Colin,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2" w:name="glsl-and-the-gpu-rendering-pipeline"/>
      <w:r>
        <w:t xml:space="preserve">3.3.2 GLSL and the GPU rendering pipeline</w:t>
      </w:r>
      <w:bookmarkEnd w:id="122"/>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3"/>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8"/>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8"/>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Vladimir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4"/>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19"/>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5"/>
      </w:r>
      <w:r>
        <w:t xml:space="preserve">). GPU determines how the vertices are connected to form triangles, and feeds the rest of the pipeline.</w:t>
      </w:r>
    </w:p>
    <w:p>
      <w:pPr>
        <w:numPr>
          <w:ilvl w:val="0"/>
          <w:numId w:val="1019"/>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6"/>
      </w:r>
      <w:r>
        <w:t xml:space="preserve">.</w:t>
      </w:r>
    </w:p>
    <w:p>
      <w:pPr>
        <w:numPr>
          <w:ilvl w:val="0"/>
          <w:numId w:val="1019"/>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7"/>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19"/>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19"/>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8"/>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29"/>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0" w:name="tour-of-vector-tiles"/>
      <w:r>
        <w:t xml:space="preserve">3.3.3 Tour of Vector Tiles</w:t>
      </w:r>
      <w:bookmarkEnd w:id="130"/>
    </w:p>
    <w:p>
      <w:pPr>
        <w:pStyle w:val="FirstParagraph"/>
      </w:pPr>
      <w:r>
        <w:t xml:space="preserve">How is WebGL relevant for cartographic visualisation?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1"/>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2"/>
      </w:r>
      <w:r>
        <w:t xml:space="preserve">. Client libraries natively allow for SVG and Canvas overlays for custom data, the mapmaker’s task is to select an appropriate base map from the wide selection of providers</w:t>
      </w:r>
      <w:r>
        <w:rPr>
          <w:rStyle w:val="FootnoteReference"/>
        </w:rPr>
        <w:footnoteReference w:id="134"/>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6"/>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7"/>
      </w:r>
    </w:p>
    <w:p>
      <w:pPr>
        <w:numPr>
          <w:ilvl w:val="0"/>
          <w:numId w:val="1020"/>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0"/>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0"/>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39"/>
      </w:r>
      <w:r>
        <w:t xml:space="preserve">. Examples:</w:t>
      </w:r>
      <w:r>
        <w:t xml:space="preserve"> </w:t>
      </w:r>
      <w:r>
        <w:rPr>
          <w:i/>
        </w:rPr>
        <w:t xml:space="preserve">Mapbox Studio</w:t>
      </w:r>
      <w:r>
        <w:t xml:space="preserve">,</w:t>
      </w:r>
      <w:r>
        <w:t xml:space="preserve"> </w:t>
      </w:r>
      <w:r>
        <w:rPr>
          <w:i/>
        </w:rPr>
        <w:t xml:space="preserve">Maputnik</w:t>
      </w:r>
    </w:p>
    <w:p>
      <w:pPr>
        <w:numPr>
          <w:ilvl w:val="0"/>
          <w:numId w:val="1020"/>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visualisation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1"/>
        </w:numPr>
        <w:pStyle w:val="Compact"/>
      </w:pPr>
      <w:r>
        <w:t xml:space="preserve">Vector tiles work well for both base maps and thematic interactive overlays. Furthermore, the thematic layer can be put anywhere in the layer stack, not only on the top.</w:t>
      </w:r>
    </w:p>
    <w:p>
      <w:pPr>
        <w:numPr>
          <w:ilvl w:val="0"/>
          <w:numId w:val="1021"/>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1"/>
        </w:numPr>
        <w:pStyle w:val="Compact"/>
      </w:pPr>
      <w:r>
        <w:t xml:space="preserve">WebGL-based client libraries support additional user actions like camera tilt or orientation change</w:t>
      </w:r>
    </w:p>
    <w:p>
      <w:pPr>
        <w:numPr>
          <w:ilvl w:val="0"/>
          <w:numId w:val="1021"/>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1"/>
        </w:numPr>
        <w:pStyle w:val="Compact"/>
      </w:pPr>
      <w:r>
        <w:t xml:space="preserve">the 3D features can be added, and the application can switch between 2D and 3D views without additional tools</w:t>
      </w:r>
    </w:p>
    <w:p>
      <w:pPr>
        <w:numPr>
          <w:ilvl w:val="0"/>
          <w:numId w:val="1021"/>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0"/>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1">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2"/>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3"/>
      </w:r>
      <w:r>
        <w:t xml:space="preserve">.</w:t>
      </w:r>
    </w:p>
    <w:p>
      <w:pPr>
        <w:pStyle w:val="Heading2"/>
      </w:pPr>
      <w:bookmarkStart w:id="145" w:name="X32dc4eaa7c5e2c065bfaae3bbe74c5f182a1a21"/>
      <w:r>
        <w:t xml:space="preserve">3.5 Designing user interfaces for digital maps</w:t>
      </w:r>
      <w:bookmarkEnd w:id="145"/>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6"/>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7"/>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0" w:name="case-study-urban-recommendation-system"/>
      <w:r>
        <w:t xml:space="preserve">4 Case Study: Urban recommendation system</w:t>
      </w:r>
      <w:bookmarkEnd w:id="150"/>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51"/>
      </w:r>
      <w:r>
        <w:t xml:space="preserve">. Such system would allow users to assign weights to different spatial factors to calculate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2"/>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3" w:name="data-sources-and-transformations"/>
      <w:r>
        <w:t xml:space="preserve">4.1 Data sources and transformations</w:t>
      </w:r>
      <w:bookmarkEnd w:id="153"/>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numPr>
          <w:ilvl w:val="0"/>
          <w:numId w:val="1022"/>
        </w:numPr>
        <w:pStyle w:val="Compact"/>
      </w:pPr>
      <w:r>
        <w:t xml:space="preserve">culture — theaters, cinemas, music clubs</w:t>
      </w:r>
    </w:p>
    <w:p>
      <w:pPr>
        <w:numPr>
          <w:ilvl w:val="0"/>
          <w:numId w:val="1022"/>
        </w:numPr>
        <w:pStyle w:val="Compact"/>
      </w:pPr>
      <w:r>
        <w:t xml:space="preserve">health — hospitals and ambulances</w:t>
      </w:r>
    </w:p>
    <w:p>
      <w:pPr>
        <w:numPr>
          <w:ilvl w:val="0"/>
          <w:numId w:val="1022"/>
        </w:numPr>
        <w:pStyle w:val="Compact"/>
      </w:pPr>
      <w:r>
        <w:t xml:space="preserve">church — places of worship for various religions</w:t>
      </w:r>
    </w:p>
    <w:p>
      <w:pPr>
        <w:numPr>
          <w:ilvl w:val="0"/>
          <w:numId w:val="1022"/>
        </w:numPr>
        <w:pStyle w:val="Compact"/>
      </w:pPr>
      <w:r>
        <w:t xml:space="preserve">parks — parks, forests, green spaces</w:t>
      </w:r>
    </w:p>
    <w:p>
      <w:pPr>
        <w:numPr>
          <w:ilvl w:val="0"/>
          <w:numId w:val="1022"/>
        </w:numPr>
        <w:pStyle w:val="Compact"/>
      </w:pPr>
      <w:r>
        <w:t xml:space="preserve">social — cafés, pubs, restaurants</w:t>
      </w:r>
    </w:p>
    <w:p>
      <w:pPr>
        <w:numPr>
          <w:ilvl w:val="0"/>
          <w:numId w:val="1022"/>
        </w:numPr>
        <w:pStyle w:val="Compact"/>
      </w:pPr>
      <w:r>
        <w:t xml:space="preserve">sport — sport grounds, gyms</w:t>
      </w:r>
    </w:p>
    <w:p>
      <w:pPr>
        <w:numPr>
          <w:ilvl w:val="0"/>
          <w:numId w:val="1022"/>
        </w:numPr>
        <w:pStyle w:val="Compact"/>
      </w:pPr>
      <w:r>
        <w:t xml:space="preserve">transport — public transport stops</w:t>
      </w:r>
    </w:p>
    <w:p>
      <w:pPr>
        <w:pStyle w:val="FirstParagraph"/>
      </w:pPr>
      <w:r>
        <w:t xml:space="preserve">These layers were source from the OSM and mostly have point spatial reference, with the exception of parks that are defined as polygons. Some complementary layers from different sources were also included:</w:t>
      </w:r>
    </w:p>
    <w:p>
      <w:pPr>
        <w:numPr>
          <w:ilvl w:val="0"/>
          <w:numId w:val="1023"/>
        </w:numPr>
        <w:pStyle w:val="Compact"/>
      </w:pPr>
      <w:r>
        <w:t xml:space="preserve">crime (source: project Mapa kriminality</w:t>
      </w:r>
      <w:r>
        <w:rPr>
          <w:rStyle w:val="FootnoteReference"/>
        </w:rPr>
        <w:footnoteReference w:id="154"/>
      </w:r>
      <w:r>
        <w:t xml:space="preserve">)</w:t>
      </w:r>
    </w:p>
    <w:p>
      <w:pPr>
        <w:numPr>
          <w:ilvl w:val="0"/>
          <w:numId w:val="1023"/>
        </w:numPr>
        <w:pStyle w:val="Compact"/>
      </w:pPr>
      <w:r>
        <w:t xml:space="preserve">affordability (source: Brno municipal office)</w:t>
      </w:r>
    </w:p>
    <w:p>
      <w:pPr>
        <w:numPr>
          <w:ilvl w:val="0"/>
          <w:numId w:val="1023"/>
        </w:numPr>
        <w:pStyle w:val="Compact"/>
      </w:pPr>
      <w:r>
        <w:t xml:space="preserve">noise (source: Brno municipal office</w:t>
      </w:r>
      <w:r>
        <w:rPr>
          <w:rStyle w:val="FootnoteReference"/>
        </w:rPr>
        <w:footnoteReference w:id="156"/>
      </w:r>
      <w:r>
        <w:t xml:space="preserve">)</w:t>
      </w:r>
    </w:p>
    <w:p>
      <w:pPr>
        <w:pStyle w:val="FirstParagraph"/>
      </w:pPr>
      <w:r>
        <w:t xml:space="preserve">The spatial detail of these additional layer is coarser than in with the previous group, especially in case of crime statistics that were interpolated from a district-level polygon layer.</w:t>
      </w:r>
    </w:p>
    <w:p>
      <w:pPr>
        <w:pStyle w:val="TextBody"/>
      </w:pPr>
      <w:r>
        <w:t xml:space="preserve">The data preparation process then continued as follows (see also fig for illustration).</w:t>
      </w:r>
      <w:r>
        <w:t xml:space="preserve"> </w:t>
      </w:r>
      <w:r>
        <w:t xml:space="preserve">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pPr>
      <w:r>
        <w:t xml:space="preserve">## 4.2 Application architecture</w:t>
      </w:r>
    </w:p>
    <w:p>
      <w:pPr>
        <w:pStyle w:val="TextBody"/>
      </w:pPr>
      <w:r>
        <w:t xml:space="preserve">The vector tile set with the hexagon layer is stored on the Mapbox tile server, the client application uses the mapbox-gl library to render tiles in the WebGl context. The front-end user interface was build using React and Redux libraries.</w:t>
      </w:r>
    </w:p>
    <w:p>
      <w:pPr>
        <w:pStyle w:val="TextBody"/>
      </w:pPr>
      <w:r>
        <w:t xml:space="preserve">Let us take a short aside on technologies not mentioned yet.</w:t>
      </w:r>
      <w:r>
        <w:t xml:space="preserve"> </w:t>
      </w:r>
      <w:r>
        <w:rPr>
          <w:i/>
        </w:rPr>
        <w:t xml:space="preserve">React</w:t>
      </w:r>
      <w:r>
        <w:t xml:space="preserve"> </w:t>
      </w:r>
      <w:r>
        <w:t xml:space="preserve">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59"/>
      </w:r>
      <w:r>
        <w:t xml:space="preserve">.</w:t>
      </w:r>
    </w:p>
    <w:p>
      <w:pPr>
        <w:pStyle w:val="TextBody"/>
      </w:pPr>
      <w:r>
        <w:t xml:space="preserve">When developing map-based web applications the ability to define modules that react to changes in shared state has many benefits</w:t>
      </w:r>
      <w:r>
        <w:rPr>
          <w:rStyle w:val="FootnoteReference"/>
        </w:rPr>
        <w:footnoteReference w:id="160"/>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1" w:name="cartographic-decisions"/>
      <w:r>
        <w:t xml:space="preserve">4.3 Cartographic decisions</w:t>
      </w:r>
      <w:bookmarkEnd w:id="161"/>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2"/>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pPr>
      <w:r>
        <w:t xml:space="preserve">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3"/>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4"/>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numPr>
          <w:ilvl w:val="0"/>
          <w:numId w:val="1024"/>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numPr>
          <w:ilvl w:val="0"/>
          <w:numId w:val="1024"/>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pPr>
      <w:bookmarkStart w:id="164" w:name="user-interface-design"/>
      <w:r>
        <w:t xml:space="preserve">4.4 User interface design</w:t>
      </w:r>
      <w:bookmarkEnd w:id="164"/>
    </w:p>
    <w:p>
      <w:pPr>
        <w:pStyle w:val="FirstParagraph"/>
      </w:pPr>
      <w:r>
        <w:t xml:space="preserve">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65"/>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6"/>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Two of the six layers are show to display angle variation.</w:t>
      </w:r>
    </w:p>
    <w:p>
      <w:pPr>
        <w:pStyle w:val="TextBody"/>
      </w:pPr>
      <w:r>
        <w:t xml:space="preserve">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67"/>
      </w:r>
      <w:r>
        <w:t xml:space="preserve">)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pPr>
      <w:r>
        <w:drawing>
          <wp:inline>
            <wp:extent cx="3987800" cy="2629569"/>
            <wp:effectExtent b="0" l="0" r="0" t="0"/>
            <wp:docPr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title="" id="1" name="Picture"/>
            <a:graphic>
              <a:graphicData uri="http://schemas.openxmlformats.org/drawingml/2006/picture">
                <pic:pic>
                  <pic:nvPicPr>
                    <pic:cNvPr descr="imgs/img-voronoi-2.png" id="0" name="Picture"/>
                    <pic:cNvPicPr>
                      <a:picLocks noChangeArrowheads="1" noChangeAspect="1"/>
                    </pic:cNvPicPr>
                  </pic:nvPicPr>
                  <pic:blipFill>
                    <a:blip r:embed="rId169"/>
                    <a:stretch>
                      <a:fillRect/>
                    </a:stretch>
                  </pic:blipFill>
                  <pic:spPr bwMode="auto">
                    <a:xfrm>
                      <a:off x="0" y="0"/>
                      <a:ext cx="3987800" cy="2629569"/>
                    </a:xfrm>
                    <a:prstGeom prst="rect">
                      <a:avLst/>
                    </a:prstGeom>
                    <a:noFill/>
                    <a:ln w="9525">
                      <a:noFill/>
                      <a:headEnd/>
                      <a:tailEnd/>
                    </a:ln>
                  </pic:spPr>
                </pic:pic>
              </a:graphicData>
            </a:graphic>
          </wp:inline>
        </w:drawing>
      </w:r>
      <w:r>
        <w:t xml:space="preserve"> </w:t>
      </w:r>
      <w:r>
        <w:t xml:space="preserve">– TODO legend within the image</w:t>
      </w:r>
    </w:p>
    <w:p>
      <w:pPr>
        <w:pStyle w:val="TextBody"/>
      </w:pPr>
      <w:r>
        <w:t xml:space="preserve">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70" w:name="case-study-traffic-speeds"/>
      <w:r>
        <w:t xml:space="preserve">5 Case study: Traffic speeds</w:t>
      </w:r>
      <w:bookmarkEnd w:id="170"/>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1"/>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72"/>
      </w:r>
      <w:r>
        <w:t xml:space="preserve">.</w:t>
      </w:r>
    </w:p>
    <w:p>
      <w:pPr>
        <w:pStyle w:val="Heading2"/>
      </w:pPr>
      <w:bookmarkStart w:id="173" w:name="data-sources-and-transformations-1"/>
      <w:r>
        <w:t xml:space="preserve">5.1 Data sources and transformations</w:t>
      </w:r>
      <w:bookmarkEnd w:id="173"/>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4"/>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6"/>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77">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78"/>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0"/>
      </w:r>
      <w:r>
        <w:t xml:space="preserve">. For each of the unique nodes, we obtained spatial coordinates by querying the Open Street Map API</w:t>
      </w:r>
      <w:r>
        <w:rPr>
          <w:rStyle w:val="FootnoteReference"/>
        </w:rPr>
        <w:footnoteReference w:id="182"/>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84"/>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86"/>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88"/>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190"/>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194" w:name="cartographic-decisions-1"/>
      <w:r>
        <w:t xml:space="preserve">5.3 Cartographic decisions</w:t>
      </w:r>
      <w:bookmarkEnd w:id="194"/>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5"/>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6"/>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7"/>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198" w:name="user-interface-design-1"/>
      <w:r>
        <w:t xml:space="preserve">5.4 User interface design</w:t>
      </w:r>
      <w:bookmarkEnd w:id="198"/>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199"/>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5"/>
        </w:numPr>
        <w:pStyle w:val="Compact"/>
      </w:pPr>
      <w:r>
        <w:t xml:space="preserve">Routes with low average speed and very low speed variability throughout the day. These are typically short segments with low traffic, cul-de-sacs leading to residential areas.</w:t>
      </w:r>
    </w:p>
    <w:p>
      <w:pPr>
        <w:numPr>
          <w:ilvl w:val="0"/>
          <w:numId w:val="1025"/>
        </w:numPr>
        <w:pStyle w:val="Compact"/>
      </w:pPr>
      <w:r>
        <w:t xml:space="preserve">Routes with medium speeds and visible daily variability. These are mainly the inner-city veins</w:t>
      </w:r>
    </w:p>
    <w:p>
      <w:pPr>
        <w:numPr>
          <w:ilvl w:val="0"/>
          <w:numId w:val="1025"/>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1" w:name="X172885d50678a8ae4c4746c65bb50652f2e9dce"/>
      <w:r>
        <w:t xml:space="preserve">Appendix A: Big data related research challenges and opportunities for cartography</w:t>
      </w:r>
      <w:bookmarkEnd w:id="201"/>
    </w:p>
    <w:p>
      <w:pPr>
        <w:pStyle w:val="FirstParagraph"/>
      </w:pPr>
      <w:r>
        <w:t xml:space="preserve">TODO intro and citation</w:t>
      </w:r>
    </w:p>
    <w:p>
      <w:pPr>
        <w:pStyle w:val="Heading2"/>
      </w:pPr>
      <w:bookmarkStart w:id="202" w:name="Xb1494f5321cdc449f269f6fa07a5305647a59aa"/>
      <w:r>
        <w:t xml:space="preserve">Research Challenges for Cartography and Geospatial Big Data</w:t>
      </w:r>
      <w:bookmarkEnd w:id="202"/>
    </w:p>
    <w:p>
      <w:pPr>
        <w:pStyle w:val="FirstParagraph"/>
      </w:pPr>
      <w:r>
        <w:t xml:space="preserve">Making sense of geospatial big data</w:t>
      </w:r>
    </w:p>
    <w:p>
      <w:pPr>
        <w:numPr>
          <w:ilvl w:val="0"/>
          <w:numId w:val="1026"/>
        </w:numPr>
        <w:pStyle w:val="Compact"/>
      </w:pPr>
      <w:r>
        <w:t xml:space="preserve">Develop visual analytical reasoning systems that help users add meaning to and organize what they discover from geospatial big data</w:t>
      </w:r>
    </w:p>
    <w:p>
      <w:pPr>
        <w:numPr>
          <w:ilvl w:val="0"/>
          <w:numId w:val="1026"/>
        </w:numPr>
        <w:pStyle w:val="Compact"/>
      </w:pPr>
      <w:r>
        <w:t xml:space="preserve">Design effective map-based interfaces to support long-term analytical engagement with complex spatiotemporal problems and geospatial big data</w:t>
      </w:r>
    </w:p>
    <w:p>
      <w:pPr>
        <w:numPr>
          <w:ilvl w:val="0"/>
          <w:numId w:val="1026"/>
        </w:numPr>
        <w:pStyle w:val="Compact"/>
      </w:pPr>
      <w:r>
        <w:t xml:space="preserve">Develop new approaches for supporting collaborative decision making using the map as a mutual interface for analyzing geospatial big data</w:t>
      </w:r>
    </w:p>
    <w:p>
      <w:pPr>
        <w:numPr>
          <w:ilvl w:val="0"/>
          <w:numId w:val="1026"/>
        </w:numPr>
        <w:pStyle w:val="Compact"/>
      </w:pPr>
      <w:r>
        <w:t xml:space="preserve">Develop techniques that allow users to express and match a spatiotemporal pattern they have in mind using the map as an interface for analyzing geospatial big data</w:t>
      </w:r>
    </w:p>
    <w:p>
      <w:pPr>
        <w:numPr>
          <w:ilvl w:val="0"/>
          <w:numId w:val="1026"/>
        </w:numPr>
        <w:pStyle w:val="Compact"/>
      </w:pPr>
      <w:r>
        <w:t xml:space="preserve">Understand when, how and if maps can help us understand geospatial big data</w:t>
      </w:r>
    </w:p>
    <w:p>
      <w:pPr>
        <w:pStyle w:val="FirstParagraph"/>
      </w:pPr>
      <w:r>
        <w:t xml:space="preserve">Volume</w:t>
      </w:r>
    </w:p>
    <w:p>
      <w:pPr>
        <w:numPr>
          <w:ilvl w:val="0"/>
          <w:numId w:val="1027"/>
        </w:numPr>
        <w:pStyle w:val="Compact"/>
      </w:pPr>
      <w:r>
        <w:t xml:space="preserve">Identify effective methods for creating overviews of geospatial big data</w:t>
      </w:r>
    </w:p>
    <w:p>
      <w:pPr>
        <w:numPr>
          <w:ilvl w:val="0"/>
          <w:numId w:val="1027"/>
        </w:numPr>
        <w:pStyle w:val="Compact"/>
      </w:pPr>
      <w:r>
        <w:t xml:space="preserve">Develop methods that embody the volume of geospatial big data</w:t>
      </w:r>
    </w:p>
    <w:p>
      <w:pPr>
        <w:pStyle w:val="FirstParagraph"/>
      </w:pPr>
      <w:r>
        <w:t xml:space="preserve">Variety</w:t>
      </w:r>
    </w:p>
    <w:p>
      <w:pPr>
        <w:numPr>
          <w:ilvl w:val="0"/>
          <w:numId w:val="1028"/>
        </w:numPr>
        <w:pStyle w:val="Compact"/>
      </w:pPr>
      <w:r>
        <w:t xml:space="preserve">Design and develop cartographic interfaces that can handle the complexity of geospatial big data</w:t>
      </w:r>
    </w:p>
    <w:p>
      <w:pPr>
        <w:numPr>
          <w:ilvl w:val="0"/>
          <w:numId w:val="1028"/>
        </w:numPr>
        <w:pStyle w:val="Compact"/>
      </w:pPr>
      <w:r>
        <w:t xml:space="preserve">Develop techniques for understanding change over time in geospatial big data</w:t>
      </w:r>
    </w:p>
    <w:p>
      <w:pPr>
        <w:numPr>
          <w:ilvl w:val="0"/>
          <w:numId w:val="1028"/>
        </w:numPr>
        <w:pStyle w:val="Compact"/>
      </w:pPr>
      <w:r>
        <w:t xml:space="preserve">Craft new approaches to support predictive analytics of dynamic phenomena with maps leveraging geospatial big data</w:t>
      </w:r>
    </w:p>
    <w:p>
      <w:pPr>
        <w:numPr>
          <w:ilvl w:val="0"/>
          <w:numId w:val="1028"/>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29"/>
        </w:numPr>
        <w:pStyle w:val="Compact"/>
      </w:pPr>
      <w:r>
        <w:t xml:space="preserve">Develop methods that embody the velocity of geospatial big data</w:t>
      </w:r>
    </w:p>
    <w:p>
      <w:pPr>
        <w:numPr>
          <w:ilvl w:val="0"/>
          <w:numId w:val="1029"/>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0"/>
        </w:numPr>
        <w:pStyle w:val="Compact"/>
      </w:pPr>
      <w:r>
        <w:t xml:space="preserve">Characterize the quality end certainty of geospatial big data</w:t>
      </w:r>
    </w:p>
    <w:p>
      <w:pPr>
        <w:numPr>
          <w:ilvl w:val="0"/>
          <w:numId w:val="1030"/>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1"/>
        </w:numPr>
        <w:pStyle w:val="Compact"/>
      </w:pPr>
      <w:r>
        <w:t xml:space="preserve">Encourage and maximize creative contributions far expressing geospatial big data</w:t>
      </w:r>
    </w:p>
    <w:p>
      <w:pPr>
        <w:numPr>
          <w:ilvl w:val="0"/>
          <w:numId w:val="1031"/>
        </w:numPr>
        <w:pStyle w:val="Compact"/>
      </w:pPr>
      <w:r>
        <w:t xml:space="preserve">Build a library of artistic methods and techniques for representing geospatial big data</w:t>
      </w:r>
    </w:p>
    <w:p>
      <w:pPr>
        <w:numPr>
          <w:ilvl w:val="0"/>
          <w:numId w:val="1031"/>
        </w:numPr>
        <w:pStyle w:val="Compact"/>
      </w:pPr>
      <w:r>
        <w:t xml:space="preserve">Generate artistic renderings of geospatial big data</w:t>
      </w:r>
    </w:p>
    <w:p>
      <w:pPr>
        <w:numPr>
          <w:ilvl w:val="0"/>
          <w:numId w:val="1031"/>
        </w:numPr>
        <w:pStyle w:val="Compact"/>
      </w:pPr>
      <w:r>
        <w:t xml:space="preserve">Dynamically link artworks to conventional geospatial big data representations</w:t>
      </w:r>
    </w:p>
    <w:p>
      <w:pPr>
        <w:pStyle w:val="Heading2"/>
      </w:pPr>
      <w:bookmarkStart w:id="203" w:name="X2140a27c2eb920cbce32f6a4ca9f72be44aed33"/>
      <w:r>
        <w:t xml:space="preserve">Research Opportunities for Cartography and Geospatial Big Data</w:t>
      </w:r>
      <w:bookmarkEnd w:id="203"/>
    </w:p>
    <w:p>
      <w:pPr>
        <w:pStyle w:val="FirstParagraph"/>
      </w:pPr>
      <w:r>
        <w:t xml:space="preserve">Visual methods for geospatial big data</w:t>
      </w:r>
    </w:p>
    <w:p>
      <w:pPr>
        <w:numPr>
          <w:ilvl w:val="0"/>
          <w:numId w:val="1032"/>
        </w:numPr>
        <w:pStyle w:val="Compact"/>
      </w:pPr>
      <w:r>
        <w:t xml:space="preserve">Systematically evaluate the ability of existing visual methods in thematic cartography to support analysis of geospatial big data</w:t>
      </w:r>
    </w:p>
    <w:p>
      <w:pPr>
        <w:numPr>
          <w:ilvl w:val="0"/>
          <w:numId w:val="1032"/>
        </w:numPr>
        <w:pStyle w:val="Compact"/>
      </w:pPr>
      <w:r>
        <w:t xml:space="preserve">Adapt cartographic generalization principles and techniques to support visual analysis of geospatial big data</w:t>
      </w:r>
    </w:p>
    <w:p>
      <w:pPr>
        <w:numPr>
          <w:ilvl w:val="0"/>
          <w:numId w:val="1032"/>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2"/>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3"/>
        </w:numPr>
        <w:pStyle w:val="Compact"/>
      </w:pPr>
      <w:r>
        <w:t xml:space="preserve">Leverage knowledge about patterns across scales in the development of new computational methods for geospatial big data</w:t>
      </w:r>
    </w:p>
    <w:p>
      <w:pPr>
        <w:numPr>
          <w:ilvl w:val="0"/>
          <w:numId w:val="1033"/>
        </w:numPr>
        <w:pStyle w:val="Compact"/>
      </w:pPr>
      <w:r>
        <w:t xml:space="preserve">Use what we know about human dynamics to find patterns in geospatial big data</w:t>
      </w:r>
    </w:p>
    <w:p>
      <w:pPr>
        <w:numPr>
          <w:ilvl w:val="0"/>
          <w:numId w:val="1033"/>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4"/>
        </w:numPr>
        <w:pStyle w:val="Compact"/>
      </w:pPr>
      <w:r>
        <w:t xml:space="preserve">Facilitate engagement of artists with geospatial big data and the creation of an artistic geospatial language</w:t>
      </w:r>
    </w:p>
    <w:p>
      <w:pPr>
        <w:numPr>
          <w:ilvl w:val="0"/>
          <w:numId w:val="1034"/>
        </w:numPr>
        <w:pStyle w:val="Compact"/>
      </w:pPr>
      <w:r>
        <w:t xml:space="preserve">Co-opt artistic methods and techniques to represent geospatial big data</w:t>
      </w:r>
    </w:p>
    <w:p>
      <w:pPr>
        <w:numPr>
          <w:ilvl w:val="0"/>
          <w:numId w:val="1034"/>
        </w:numPr>
        <w:pStyle w:val="Compact"/>
      </w:pPr>
      <w:r>
        <w:t xml:space="preserve">Generate artistic renderings of geospatial big data</w:t>
      </w:r>
    </w:p>
    <w:p>
      <w:pPr>
        <w:numPr>
          <w:ilvl w:val="0"/>
          <w:numId w:val="1034"/>
        </w:numPr>
        <w:pStyle w:val="Compact"/>
      </w:pPr>
      <w:r>
        <w:t xml:space="preserve">Link artworks to conventional representations in a visual analytics context to leverage geospatial big data</w:t>
      </w:r>
    </w:p>
    <w:p>
      <w:pPr>
        <w:pStyle w:val="Heading1"/>
      </w:pPr>
      <w:bookmarkStart w:id="204" w:name="appendix-c-urban-recommendation-system"/>
      <w:r>
        <w:t xml:space="preserve">Appendix C: Urban recommendation system</w:t>
      </w:r>
      <w:bookmarkEnd w:id="204"/>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05"/>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06"/>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0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CaptionedFigure"/>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08"/>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districts overlay enabled.</w:t>
      </w:r>
    </w:p>
    <w:p>
      <w:pPr>
        <w:pStyle w:val="Heading1"/>
      </w:pPr>
      <w:bookmarkStart w:id="209" w:name="appendix-c-traffic-speeds"/>
      <w:r>
        <w:t xml:space="preserve">Appendix C: Traffic speeds</w:t>
      </w:r>
      <w:bookmarkEnd w:id="209"/>
    </w:p>
    <w:p>
      <w:pPr>
        <w:pStyle w:val="FirstParagraph"/>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0"/>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11"/>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12"/>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13"/>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14"/>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15"/>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16" w:name="sources"/>
      <w:r>
        <w:t xml:space="preserve">Sources</w:t>
      </w:r>
      <w:bookmarkEnd w:id="216"/>
    </w:p>
    <w:bookmarkStart w:id="431" w:name="refs"/>
    <w:bookmarkStart w:id="218" w:name="ref-ademovic20163d"/>
    <w:p>
      <w:pPr>
        <w:pStyle w:val="Bibliography"/>
      </w:pPr>
      <w:r>
        <w:t xml:space="preserve">Ademovic, A. (2016). 3D graphics: A webgl tutorial.</w:t>
      </w:r>
      <w:r>
        <w:t xml:space="preserve"> </w:t>
      </w:r>
      <w:hyperlink r:id="rId217">
        <w:r>
          <w:rPr>
            <w:rStyle w:val="InternetLink"/>
          </w:rPr>
          <w:t xml:space="preserve">https://www.toptal.com/javascript/3d-graphics-a-webgl-tutorial</w:t>
        </w:r>
      </w:hyperlink>
      <w:r>
        <w:t xml:space="preserve">.</w:t>
      </w:r>
    </w:p>
    <w:bookmarkEnd w:id="218"/>
    <w:bookmarkStart w:id="220" w:name="ref-agafonkin2016clustering"/>
    <w:p>
      <w:pPr>
        <w:pStyle w:val="Bibliography"/>
      </w:pPr>
      <w:r>
        <w:t xml:space="preserve">Agafonkin, Vladimir. (2016).</w:t>
      </w:r>
      <w:r>
        <w:t xml:space="preserve"> </w:t>
      </w:r>
      <w:r>
        <w:t xml:space="preserve"> </w:t>
      </w:r>
      <w:r>
        <w:t xml:space="preserve">Clustering millions of points on a map with Supercluster.</w:t>
      </w:r>
      <w:r>
        <w:t xml:space="preserve"> </w:t>
      </w:r>
      <w:hyperlink r:id="rId219">
        <w:r>
          <w:rPr>
            <w:rStyle w:val="InternetLink"/>
          </w:rPr>
          <w:t xml:space="preserve">https://blog.mapbox.com/clustering-millions-of-points-on-a-map-with-supercluster-272046ec5c97</w:t>
        </w:r>
      </w:hyperlink>
      <w:r>
        <w:t xml:space="preserve">.</w:t>
      </w:r>
    </w:p>
    <w:bookmarkEnd w:id="220"/>
    <w:bookmarkStart w:id="222" w:name="ref-agafonkin2017how"/>
    <w:p>
      <w:pPr>
        <w:pStyle w:val="Bibliography"/>
      </w:pPr>
      <w:r>
        <w:t xml:space="preserve">Agafonkin, Vladimir. (2017).</w:t>
      </w:r>
      <w:r>
        <w:t xml:space="preserve"> </w:t>
      </w:r>
      <w:r>
        <w:t xml:space="preserve"> </w:t>
      </w:r>
      <w:r>
        <w:t xml:space="preserve">How I built a wind map with WebGL.</w:t>
      </w:r>
      <w:r>
        <w:t xml:space="preserve"> </w:t>
      </w:r>
      <w:hyperlink r:id="rId221">
        <w:r>
          <w:rPr>
            <w:rStyle w:val="InternetLink"/>
          </w:rPr>
          <w:t xml:space="preserve">https://blog.mapbox.com/how-i-built-a-wind-map-with-webgl-b63022b5537f</w:t>
        </w:r>
      </w:hyperlink>
      <w:r>
        <w:t xml:space="preserve">.</w:t>
      </w:r>
    </w:p>
    <w:bookmarkEnd w:id="222"/>
    <w:bookmarkStart w:id="223"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3"/>
    <w:bookmarkStart w:id="224"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24"/>
    <w:bookmarkStart w:id="225"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25"/>
    <w:bookmarkStart w:id="226"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26"/>
    <w:bookmarkStart w:id="227"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27"/>
    <w:bookmarkStart w:id="228"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28"/>
    <w:bookmarkStart w:id="229"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29"/>
    <w:bookmarkStart w:id="230"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0"/>
    <w:bookmarkStart w:id="231"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1"/>
    <w:bookmarkStart w:id="232"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2"/>
    <w:bookmarkStart w:id="233"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3"/>
    <w:bookmarkStart w:id="234"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34"/>
    <w:bookmarkStart w:id="235" w:name="ref-bertin1983semiology"/>
    <w:p>
      <w:pPr>
        <w:pStyle w:val="Bibliography"/>
      </w:pPr>
      <w:r>
        <w:t xml:space="preserve">Bertin, J. (1983). Semiology of graphics: Diagrams, networks, maps. University of Wisconsin press.</w:t>
      </w:r>
    </w:p>
    <w:bookmarkEnd w:id="235"/>
    <w:bookmarkStart w:id="236"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36"/>
    <w:bookmarkStart w:id="237"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37"/>
    <w:bookmarkStart w:id="238"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38"/>
    <w:bookmarkStart w:id="239"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39"/>
    <w:bookmarkStart w:id="240"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0"/>
    <w:bookmarkStart w:id="241"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1"/>
    <w:bookmarkStart w:id="242"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2"/>
    <w:bookmarkStart w:id="243"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3"/>
    <w:bookmarkStart w:id="244"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44"/>
    <w:bookmarkStart w:id="245"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45"/>
    <w:bookmarkStart w:id="246"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46"/>
    <w:bookmarkStart w:id="247" w:name="ref-clarke2015map"/>
    <w:p>
      <w:pPr>
        <w:pStyle w:val="Bibliography"/>
      </w:pPr>
      <w:r>
        <w:t xml:space="preserve">Clarke, V., &amp; Pickles, R. (2015).</w:t>
      </w:r>
      <w:r>
        <w:t xml:space="preserve"> </w:t>
      </w:r>
      <w:r>
        <w:rPr>
          <w:i/>
        </w:rPr>
        <w:t xml:space="preserve">Map: Exploring the world</w:t>
      </w:r>
      <w:r>
        <w:t xml:space="preserve">. Phaidon Press Limited.</w:t>
      </w:r>
    </w:p>
    <w:bookmarkEnd w:id="247"/>
    <w:bookmarkStart w:id="248"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48"/>
    <w:bookmarkStart w:id="249"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49"/>
    <w:bookmarkStart w:id="250"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0"/>
    <w:bookmarkStart w:id="251"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1"/>
    <w:bookmarkStart w:id="252"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2"/>
    <w:bookmarkStart w:id="253"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3"/>
    <w:bookmarkStart w:id="254"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4"/>
    <w:bookmarkStart w:id="255"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55"/>
    <w:bookmarkStart w:id="256"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56"/>
    <w:bookmarkStart w:id="257"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57"/>
    <w:bookmarkStart w:id="258"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58"/>
    <w:bookmarkStart w:id="259"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59"/>
    <w:bookmarkStart w:id="260"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0"/>
    <w:bookmarkStart w:id="262" w:name="ref-eberhardt2020rendering"/>
    <w:p>
      <w:pPr>
        <w:pStyle w:val="Bibliography"/>
      </w:pPr>
      <w:r>
        <w:t xml:space="preserve">Eberhardt, Colin. (2020). Rendering One Million Datapoints with D3 and WebGL.</w:t>
      </w:r>
      <w:r>
        <w:t xml:space="preserve"> </w:t>
      </w:r>
      <w:hyperlink r:id="rId261">
        <w:r>
          <w:rPr>
            <w:rStyle w:val="InternetLink"/>
          </w:rPr>
          <w:t xml:space="preserve">https://blog.scottlogic.com/2020/05/01/rendering-one-million-points-with-d3.html</w:t>
        </w:r>
      </w:hyperlink>
      <w:r>
        <w:t xml:space="preserve">.</w:t>
      </w:r>
    </w:p>
    <w:bookmarkEnd w:id="262"/>
    <w:bookmarkStart w:id="263"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3"/>
    <w:bookmarkStart w:id="264"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4"/>
    <w:bookmarkStart w:id="265"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5"/>
    <w:bookmarkStart w:id="266"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66"/>
    <w:bookmarkStart w:id="268" w:name="ref-escoffier2017how"/>
    <w:p>
      <w:pPr>
        <w:pStyle w:val="Bibliography"/>
      </w:pPr>
      <w:r>
        <w:t xml:space="preserve"> </w:t>
      </w:r>
      <w:r>
        <w:t xml:space="preserve">Escoffier, Erik. (2017).</w:t>
      </w:r>
      <w:r>
        <w:t xml:space="preserve"> </w:t>
      </w:r>
      <w:r>
        <w:t xml:space="preserve"> </w:t>
      </w:r>
      <w:r>
        <w:t xml:space="preserve">How we used WebGL and Pixi.js for temporal mapping.</w:t>
      </w:r>
      <w:r>
        <w:t xml:space="preserve"> </w:t>
      </w:r>
      <w:hyperlink r:id="rId267">
        <w:r>
          <w:rPr>
            <w:rStyle w:val="InternetLink"/>
          </w:rPr>
          <w:t xml:space="preserve">https://medium.com/vizzuality-blog/saving-the-with-how-we-used-webgl-and-pixi-js-for-temporal-mapping-2cffaed60b91</w:t>
        </w:r>
      </w:hyperlink>
      <w:r>
        <w:t xml:space="preserve">.</w:t>
      </w:r>
    </w:p>
    <w:bookmarkEnd w:id="268"/>
    <w:bookmarkStart w:id="269"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69"/>
    <w:bookmarkStart w:id="270"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0"/>
    <w:bookmarkStart w:id="271"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1"/>
    <w:bookmarkStart w:id="272"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2"/>
    <w:bookmarkStart w:id="273"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3"/>
    <w:bookmarkStart w:id="274"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4"/>
    <w:bookmarkStart w:id="275" w:name="ref-galton2012states"/>
    <w:p>
      <w:pPr>
        <w:pStyle w:val="Bibliography"/>
      </w:pPr>
      <w:r>
        <w:t xml:space="preserve">Galton, A. (2012). States, processes and events, and the ontology of causal relations. IOS Press.</w:t>
      </w:r>
    </w:p>
    <w:bookmarkEnd w:id="275"/>
    <w:bookmarkStart w:id="276"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6"/>
    <w:bookmarkStart w:id="277"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77"/>
    <w:bookmarkStart w:id="278"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78"/>
    <w:bookmarkStart w:id="279"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79"/>
    <w:bookmarkStart w:id="280"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0"/>
    <w:bookmarkStart w:id="281"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1"/>
    <w:bookmarkStart w:id="282"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2"/>
    <w:bookmarkStart w:id="283"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3"/>
    <w:bookmarkStart w:id="284"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4"/>
    <w:bookmarkStart w:id="285"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5"/>
    <w:bookmarkStart w:id="286"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6"/>
    <w:bookmarkStart w:id="287"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7"/>
    <w:bookmarkStart w:id="288"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88"/>
    <w:bookmarkStart w:id="289"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89"/>
    <w:bookmarkStart w:id="290" w:name="ref-han2011data"/>
    <w:p>
      <w:pPr>
        <w:pStyle w:val="Bibliography"/>
      </w:pPr>
      <w:r>
        <w:t xml:space="preserve">Han, J., Pei, J., &amp; Kamber, M. (2011).</w:t>
      </w:r>
      <w:r>
        <w:t xml:space="preserve"> </w:t>
      </w:r>
      <w:r>
        <w:rPr>
          <w:i/>
        </w:rPr>
        <w:t xml:space="preserve">Data mining: Concepts and techniques</w:t>
      </w:r>
      <w:r>
        <w:t xml:space="preserve">. Elsevier.</w:t>
      </w:r>
    </w:p>
    <w:bookmarkEnd w:id="290"/>
    <w:bookmarkStart w:id="291"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1"/>
    <w:bookmarkStart w:id="292"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2"/>
    <w:bookmarkStart w:id="293"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3"/>
    <w:bookmarkStart w:id="294"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4"/>
    <w:bookmarkStart w:id="295"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5"/>
    <w:bookmarkStart w:id="296"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6"/>
    <w:bookmarkStart w:id="297"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7"/>
    <w:bookmarkStart w:id="298"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298"/>
    <w:bookmarkStart w:id="299"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299"/>
    <w:bookmarkStart w:id="300" w:name="ref-hyndman1995problem"/>
    <w:p>
      <w:pPr>
        <w:pStyle w:val="Bibliography"/>
      </w:pPr>
      <w:r>
        <w:t xml:space="preserve">Hyndman, R. J. (1995). The problem with sturges rule for constructing histograms. Citeseer.</w:t>
      </w:r>
    </w:p>
    <w:bookmarkEnd w:id="300"/>
    <w:bookmarkStart w:id="302" w:name="ref-idc2020global"/>
    <w:p>
      <w:pPr>
        <w:pStyle w:val="Bibliography"/>
      </w:pPr>
      <w:r>
        <w:t xml:space="preserve">IDC. (2020). IDC’s global datasphere forecast shows continued steady growth in the creation and consumption of data.</w:t>
      </w:r>
      <w:r>
        <w:t xml:space="preserve"> </w:t>
      </w:r>
      <w:hyperlink r:id="rId301">
        <w:r>
          <w:rPr>
            <w:rStyle w:val="InternetLink"/>
          </w:rPr>
          <w:t xml:space="preserve">https://www.idc.com/getdoc.jsp?containerId=prUS46286020</w:t>
        </w:r>
      </w:hyperlink>
      <w:r>
        <w:t xml:space="preserve">.</w:t>
      </w:r>
    </w:p>
    <w:bookmarkEnd w:id="302"/>
    <w:bookmarkStart w:id="303"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3"/>
    <w:bookmarkStart w:id="304"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4"/>
    <w:bookmarkStart w:id="305"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5"/>
    <w:bookmarkStart w:id="306"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6"/>
    <w:bookmarkStart w:id="307"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7"/>
    <w:bookmarkStart w:id="308"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08"/>
    <w:bookmarkStart w:id="309"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09"/>
    <w:bookmarkStart w:id="310" w:name="ref-kahneman2011thinking"/>
    <w:p>
      <w:pPr>
        <w:pStyle w:val="Bibliography"/>
      </w:pPr>
      <w:r>
        <w:t xml:space="preserve">Kahneman, D. (2011).</w:t>
      </w:r>
      <w:r>
        <w:t xml:space="preserve"> </w:t>
      </w:r>
      <w:r>
        <w:rPr>
          <w:i/>
        </w:rPr>
        <w:t xml:space="preserve">Thinking, fast and slow</w:t>
      </w:r>
      <w:r>
        <w:t xml:space="preserve">. Macmillan.</w:t>
      </w:r>
    </w:p>
    <w:bookmarkEnd w:id="310"/>
    <w:bookmarkStart w:id="311"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1"/>
    <w:bookmarkStart w:id="312"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2"/>
    <w:bookmarkStart w:id="313"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3"/>
    <w:bookmarkStart w:id="314"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4"/>
    <w:bookmarkStart w:id="315"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5"/>
    <w:bookmarkStart w:id="316"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6"/>
    <w:bookmarkStart w:id="317"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7"/>
    <w:bookmarkStart w:id="318"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18"/>
    <w:bookmarkStart w:id="319"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19"/>
    <w:bookmarkStart w:id="320"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0"/>
    <w:bookmarkStart w:id="321"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1"/>
    <w:bookmarkStart w:id="322"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2"/>
    <w:bookmarkStart w:id="324" w:name="ref-leaver2020leaflet"/>
    <w:p>
      <w:pPr>
        <w:pStyle w:val="Bibliography"/>
      </w:pPr>
      <w:r>
        <w:t xml:space="preserve">Leaver, Dave. (2020). Leaflet.MarkerCluster.</w:t>
      </w:r>
      <w:r>
        <w:t xml:space="preserve"> </w:t>
      </w:r>
      <w:hyperlink r:id="rId323">
        <w:r>
          <w:rPr>
            <w:rStyle w:val="InternetLink"/>
          </w:rPr>
          <w:t xml:space="preserve">https://github.com/adammertel/Leaflet.MarkerCluster.PlacementStrategies</w:t>
        </w:r>
      </w:hyperlink>
      <w:r>
        <w:t xml:space="preserve">.</w:t>
      </w:r>
    </w:p>
    <w:bookmarkEnd w:id="324"/>
    <w:bookmarkStart w:id="325"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5"/>
    <w:bookmarkStart w:id="326"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6"/>
    <w:bookmarkStart w:id="327"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7"/>
    <w:bookmarkStart w:id="328"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8"/>
    <w:bookmarkStart w:id="329" w:name="ref-lima2011visual"/>
    <w:p>
      <w:pPr>
        <w:pStyle w:val="Bibliography"/>
      </w:pPr>
      <w:r>
        <w:t xml:space="preserve">Lima, M. (2011). Visual complexity. Mapping patterns of information. Princeton: Princeton Architectural Press.</w:t>
      </w:r>
    </w:p>
    <w:bookmarkEnd w:id="329"/>
    <w:bookmarkStart w:id="330"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0"/>
    <w:bookmarkStart w:id="332" w:name="ref-lumley2015multi"/>
    <w:p>
      <w:pPr>
        <w:pStyle w:val="Bibliography"/>
      </w:pPr>
      <w:r>
        <w:t xml:space="preserve">Lumley, Thomas. (2015).</w:t>
      </w:r>
      <w:r>
        <w:t xml:space="preserve"> </w:t>
      </w:r>
      <w:r>
        <w:t xml:space="preserve"> </w:t>
      </w:r>
      <w:r>
        <w:t xml:space="preserve">Multi-class hexbins.</w:t>
      </w:r>
      <w:r>
        <w:t xml:space="preserve"> </w:t>
      </w:r>
      <w:hyperlink r:id="rId331">
        <w:r>
          <w:rPr>
            <w:rStyle w:val="InternetLink"/>
          </w:rPr>
          <w:t xml:space="preserve">https://cran.r-project.org/web/packages/hextri/vignettes/hexbin-classes.html</w:t>
        </w:r>
      </w:hyperlink>
      <w:r>
        <w:t xml:space="preserve">.</w:t>
      </w:r>
    </w:p>
    <w:bookmarkEnd w:id="332"/>
    <w:bookmarkStart w:id="333"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3"/>
    <w:bookmarkStart w:id="334"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4"/>
    <w:bookmarkStart w:id="335"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5"/>
    <w:bookmarkStart w:id="337" w:name="ref-mapbox2019vector"/>
    <w:p>
      <w:pPr>
        <w:pStyle w:val="Bibliography"/>
      </w:pPr>
      <w:r>
        <w:t xml:space="preserve">Mapbox. (2019). Vector tile specification v2.1.</w:t>
      </w:r>
      <w:r>
        <w:t xml:space="preserve"> </w:t>
      </w:r>
      <w:hyperlink r:id="rId336">
        <w:r>
          <w:rPr>
            <w:rStyle w:val="InternetLink"/>
          </w:rPr>
          <w:t xml:space="preserve">https://github.com/mapbox/vector-tile-spec/tree/master/2.1</w:t>
        </w:r>
      </w:hyperlink>
      <w:r>
        <w:t xml:space="preserve">.</w:t>
      </w:r>
    </w:p>
    <w:bookmarkEnd w:id="337"/>
    <w:bookmarkStart w:id="339" w:name="ref-mapbox2020vector"/>
    <w:p>
      <w:pPr>
        <w:pStyle w:val="Bibliography"/>
      </w:pPr>
      <w:r>
        <w:t xml:space="preserve">Mapbox. (2020). Vector tiles specification.</w:t>
      </w:r>
      <w:r>
        <w:t xml:space="preserve"> </w:t>
      </w:r>
      <w:hyperlink r:id="rId338">
        <w:r>
          <w:rPr>
            <w:rStyle w:val="InternetLink"/>
          </w:rPr>
          <w:t xml:space="preserve">https://docs.mapbox.com/vector-tiles/specification/</w:t>
        </w:r>
      </w:hyperlink>
      <w:r>
        <w:t xml:space="preserve">.</w:t>
      </w:r>
    </w:p>
    <w:bookmarkEnd w:id="339"/>
    <w:bookmarkStart w:id="340"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0"/>
    <w:bookmarkStart w:id="341"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1"/>
    <w:bookmarkStart w:id="342"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2"/>
    <w:bookmarkStart w:id="343"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3"/>
    <w:bookmarkStart w:id="344"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4"/>
    <w:bookmarkStart w:id="345" w:name="ref-mcmaster1992generalization"/>
    <w:p>
      <w:pPr>
        <w:pStyle w:val="Bibliography"/>
      </w:pPr>
      <w:r>
        <w:t xml:space="preserve">McMaster, R. B., &amp; Shea, K. S. (1992). Generalization in digital cartography. In. Association of American Geographers Washington, DC.</w:t>
      </w:r>
    </w:p>
    <w:bookmarkEnd w:id="345"/>
    <w:bookmarkStart w:id="346"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6"/>
    <w:bookmarkStart w:id="347"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7"/>
    <w:bookmarkStart w:id="348" w:name="ref-mertel2020leaflet"/>
    <w:p>
      <w:pPr>
        <w:pStyle w:val="Bibliography"/>
      </w:pPr>
      <w:r>
        <w:t xml:space="preserve">Mertel, Adam. (2020). Leaflet.MarkerCluster.PlacementStrategies.</w:t>
      </w:r>
      <w:r>
        <w:t xml:space="preserve"> </w:t>
      </w:r>
      <w:hyperlink r:id="rId323">
        <w:r>
          <w:rPr>
            <w:rStyle w:val="InternetLink"/>
          </w:rPr>
          <w:t xml:space="preserve">https://github.com/adammertel/Leaflet.MarkerCluster.PlacementStrategies</w:t>
        </w:r>
      </w:hyperlink>
      <w:r>
        <w:t xml:space="preserve">.</w:t>
      </w:r>
    </w:p>
    <w:bookmarkEnd w:id="348"/>
    <w:bookmarkStart w:id="350" w:name="ref-mertel2021regular"/>
    <w:p>
      <w:pPr>
        <w:pStyle w:val="Bibliography"/>
      </w:pPr>
      <w:r>
        <w:t xml:space="preserve">Mertel, Adam. (2021).</w:t>
      </w:r>
      <w:r>
        <w:t xml:space="preserve"> </w:t>
      </w:r>
      <w:r>
        <w:t xml:space="preserve"> </w:t>
      </w:r>
      <w:r>
        <w:t xml:space="preserve">Regular-grid-cluster plugin/library for Leaflet.</w:t>
      </w:r>
      <w:r>
        <w:t xml:space="preserve"> </w:t>
      </w:r>
      <w:hyperlink r:id="rId349">
        <w:r>
          <w:rPr>
            <w:rStyle w:val="InternetLink"/>
          </w:rPr>
          <w:t xml:space="preserve">https://github.com/adammertel/Leaflet.RegularGridCluster</w:t>
        </w:r>
      </w:hyperlink>
      <w:r>
        <w:t xml:space="preserve">.</w:t>
      </w:r>
    </w:p>
    <w:bookmarkEnd w:id="350"/>
    <w:bookmarkStart w:id="351"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1"/>
    <w:bookmarkStart w:id="352"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2"/>
    <w:bookmarkStart w:id="353"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3"/>
    <w:bookmarkStart w:id="354"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4"/>
    <w:bookmarkStart w:id="355"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5"/>
    <w:bookmarkStart w:id="356"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6"/>
    <w:bookmarkStart w:id="357"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7"/>
    <w:bookmarkStart w:id="358"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8"/>
    <w:bookmarkStart w:id="359" w:name="ref-norman2016living"/>
    <w:p>
      <w:pPr>
        <w:pStyle w:val="Bibliography"/>
      </w:pPr>
      <w:r>
        <w:t xml:space="preserve">Norman, D. A. (2016).</w:t>
      </w:r>
      <w:r>
        <w:t xml:space="preserve"> </w:t>
      </w:r>
      <w:r>
        <w:rPr>
          <w:i/>
        </w:rPr>
        <w:t xml:space="preserve">Living with complexity</w:t>
      </w:r>
      <w:r>
        <w:t xml:space="preserve">. MIT press.</w:t>
      </w:r>
    </w:p>
    <w:bookmarkEnd w:id="359"/>
    <w:bookmarkStart w:id="360"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0"/>
    <w:bookmarkStart w:id="361"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1"/>
    <w:bookmarkStart w:id="362"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2"/>
    <w:bookmarkStart w:id="364" w:name="ref-oconnor2017gpu"/>
    <w:p>
      <w:pPr>
        <w:pStyle w:val="Bibliography"/>
      </w:pPr>
      <w:r>
        <w:t xml:space="preserve">O’Conor, K. (2017). GPU performance for game artists.</w:t>
      </w:r>
      <w:r>
        <w:t xml:space="preserve"> </w:t>
      </w:r>
      <w:hyperlink r:id="rId363">
        <w:r>
          <w:rPr>
            <w:rStyle w:val="InternetLink"/>
          </w:rPr>
          <w:t xml:space="preserve">http://fragmentbuffer.com/gpu-performance-for-game-artists/</w:t>
        </w:r>
      </w:hyperlink>
      <w:r>
        <w:t xml:space="preserve">.</w:t>
      </w:r>
    </w:p>
    <w:bookmarkEnd w:id="364"/>
    <w:bookmarkStart w:id="365"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5"/>
    <w:bookmarkStart w:id="366"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6"/>
    <w:bookmarkStart w:id="367"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7"/>
    <w:bookmarkStart w:id="368" w:name="ref-parisi2012webgl"/>
    <w:p>
      <w:pPr>
        <w:pStyle w:val="Bibliography"/>
      </w:pPr>
      <w:r>
        <w:t xml:space="preserve">Parisi, T. (2012).</w:t>
      </w:r>
      <w:r>
        <w:t xml:space="preserve"> </w:t>
      </w:r>
      <w:r>
        <w:rPr>
          <w:i/>
        </w:rPr>
        <w:t xml:space="preserve">WebGL: Up and running</w:t>
      </w:r>
      <w:r>
        <w:t xml:space="preserve">. " O’Reilly Media, Inc.".</w:t>
      </w:r>
    </w:p>
    <w:bookmarkEnd w:id="368"/>
    <w:bookmarkStart w:id="370" w:name="ref-patel2020hexagonal"/>
    <w:p>
      <w:pPr>
        <w:pStyle w:val="Bibliography"/>
      </w:pPr>
      <w:r>
        <w:t xml:space="preserve">Patel, Amit. (2020).</w:t>
      </w:r>
      <w:r>
        <w:t xml:space="preserve"> </w:t>
      </w:r>
      <w:r>
        <w:t xml:space="preserve"> </w:t>
      </w:r>
      <w:r>
        <w:t xml:space="preserve">Hexagonal grids.</w:t>
      </w:r>
      <w:r>
        <w:t xml:space="preserve"> </w:t>
      </w:r>
      <w:hyperlink r:id="rId369">
        <w:r>
          <w:rPr>
            <w:rStyle w:val="InternetLink"/>
          </w:rPr>
          <w:t xml:space="preserve">https://www.redblobgames.com/grids/hexagons/</w:t>
        </w:r>
      </w:hyperlink>
      <w:r>
        <w:t xml:space="preserve">.</w:t>
      </w:r>
    </w:p>
    <w:bookmarkEnd w:id="370"/>
    <w:bookmarkStart w:id="371"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1"/>
    <w:bookmarkStart w:id="372"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2"/>
    <w:bookmarkStart w:id="373"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3"/>
    <w:bookmarkStart w:id="374"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4"/>
    <w:bookmarkStart w:id="376" w:name="ref-region2020aware"/>
    <w:p>
      <w:pPr>
        <w:pStyle w:val="Bibliography"/>
      </w:pPr>
      <w:r>
        <w:t xml:space="preserve">RegionBound. (2020). Region-aware clustering.</w:t>
      </w:r>
      <w:r>
        <w:t xml:space="preserve"> </w:t>
      </w:r>
      <w:hyperlink r:id="rId375">
        <w:r>
          <w:rPr>
            <w:rStyle w:val="InternetLink"/>
          </w:rPr>
          <w:t xml:space="preserve">https://regionbound.com/region-aware-marker-clustering-for-maps</w:t>
        </w:r>
      </w:hyperlink>
      <w:r>
        <w:t xml:space="preserve">.</w:t>
      </w:r>
    </w:p>
    <w:bookmarkEnd w:id="376"/>
    <w:bookmarkStart w:id="377"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7"/>
    <w:bookmarkStart w:id="378"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8"/>
    <w:bookmarkStart w:id="379"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79"/>
    <w:bookmarkStart w:id="380"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0"/>
    <w:bookmarkStart w:id="381"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1"/>
    <w:bookmarkStart w:id="382"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2"/>
    <w:bookmarkStart w:id="383"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3"/>
    <w:bookmarkStart w:id="384"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4"/>
    <w:bookmarkStart w:id="385"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5"/>
    <w:bookmarkStart w:id="386"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6"/>
    <w:bookmarkStart w:id="387"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7"/>
    <w:bookmarkStart w:id="388"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8"/>
    <w:bookmarkStart w:id="390" w:name="ref-slaughter2017designing"/>
    <w:p>
      <w:pPr>
        <w:pStyle w:val="Bibliography"/>
      </w:pPr>
      <w:r>
        <w:t xml:space="preserve">Slaughter, N. (2017). Designing maps for mobile devices.</w:t>
      </w:r>
      <w:r>
        <w:t xml:space="preserve"> </w:t>
      </w:r>
      <w:hyperlink r:id="rId389">
        <w:r>
          <w:rPr>
            <w:rStyle w:val="InternetLink"/>
          </w:rPr>
          <w:t xml:space="preserve">https://blog.mapbox.com/designing-maps-for-mobile-devices-32d2e49d2096</w:t>
        </w:r>
      </w:hyperlink>
      <w:r>
        <w:t xml:space="preserve">.</w:t>
      </w:r>
    </w:p>
    <w:bookmarkEnd w:id="390"/>
    <w:bookmarkStart w:id="391"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1"/>
    <w:bookmarkStart w:id="392"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2"/>
    <w:bookmarkStart w:id="393" w:name="ref-stevens1946theory"/>
    <w:p>
      <w:pPr>
        <w:pStyle w:val="Bibliography"/>
      </w:pPr>
      <w:r>
        <w:t xml:space="preserve">Stevens, S. S. (1946). On the theory of scales of measurement.</w:t>
      </w:r>
      <w:r>
        <w:t xml:space="preserve"> </w:t>
      </w:r>
      <w:r>
        <w:rPr>
          <w:i/>
        </w:rPr>
        <w:t xml:space="preserve">Science</w:t>
      </w:r>
      <w:r>
        <w:t xml:space="preserve">. year.</w:t>
      </w:r>
    </w:p>
    <w:bookmarkEnd w:id="393"/>
    <w:bookmarkStart w:id="394"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4"/>
    <w:bookmarkStart w:id="395"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5"/>
    <w:bookmarkStart w:id="396"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6"/>
    <w:bookmarkStart w:id="397"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7"/>
    <w:bookmarkStart w:id="398"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8"/>
    <w:bookmarkStart w:id="399"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9"/>
    <w:bookmarkStart w:id="400"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0"/>
    <w:bookmarkStart w:id="401"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1"/>
    <w:bookmarkStart w:id="402"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2"/>
    <w:bookmarkStart w:id="403"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3"/>
    <w:bookmarkStart w:id="405" w:name="ref-thompson2019one"/>
    <w:p>
      <w:pPr>
        <w:pStyle w:val="Bibliography"/>
      </w:pPr>
      <w:r>
        <w:t xml:space="preserve">Thompson, S. A., &amp; Warzel, C. (2019). One nation, tracked.</w:t>
      </w:r>
      <w:r>
        <w:t xml:space="preserve"> </w:t>
      </w:r>
      <w:hyperlink r:id="rId404">
        <w:r>
          <w:rPr>
            <w:rStyle w:val="InternetLink"/>
          </w:rPr>
          <w:t xml:space="preserve">https://www.nytimes.com/interactive/2019/12/19/opinion/location-tracking-cell-phone.html</w:t>
        </w:r>
      </w:hyperlink>
      <w:r>
        <w:t xml:space="preserve">.</w:t>
      </w:r>
    </w:p>
    <w:bookmarkEnd w:id="405"/>
    <w:bookmarkStart w:id="406"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6"/>
    <w:bookmarkStart w:id="407"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7"/>
    <w:bookmarkStart w:id="408"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08"/>
    <w:bookmarkStart w:id="409"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9"/>
    <w:bookmarkStart w:id="410"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0"/>
    <w:bookmarkStart w:id="412" w:name="ref-urban2013putting"/>
    <w:p>
      <w:pPr>
        <w:pStyle w:val="Bibliography"/>
      </w:pPr>
      <w:r>
        <w:t xml:space="preserve">Urban, T. (2013). Putting time in perspective.</w:t>
      </w:r>
      <w:r>
        <w:t xml:space="preserve"> </w:t>
      </w:r>
      <w:hyperlink r:id="rId411">
        <w:r>
          <w:rPr>
            <w:rStyle w:val="InternetLink"/>
          </w:rPr>
          <w:t xml:space="preserve">https://waitbutwhy.com/2013/08/putting-time-in-perspective.html</w:t>
        </w:r>
      </w:hyperlink>
      <w:r>
        <w:t xml:space="preserve">.</w:t>
      </w:r>
    </w:p>
    <w:bookmarkEnd w:id="412"/>
    <w:bookmarkStart w:id="413"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3"/>
    <w:bookmarkStart w:id="414"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4"/>
    <w:bookmarkStart w:id="415"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5"/>
    <w:bookmarkStart w:id="416"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6"/>
    <w:bookmarkStart w:id="417"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7"/>
    <w:bookmarkStart w:id="418"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18"/>
    <w:bookmarkStart w:id="419"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19"/>
    <w:bookmarkStart w:id="420"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0"/>
    <w:bookmarkStart w:id="422" w:name="ref-weckmuller2019hyper"/>
    <w:p>
      <w:pPr>
        <w:pStyle w:val="Bibliography"/>
      </w:pPr>
      <w:r>
        <w:t xml:space="preserve">Weckmüller, Dominik. (2019).</w:t>
      </w:r>
      <w:r>
        <w:t xml:space="preserve"> </w:t>
      </w:r>
      <w:r>
        <w:t xml:space="preserve"> </w:t>
      </w:r>
      <w:r>
        <w:t xml:space="preserve">Using HyperLogLog with Leaflet-Hexbins.</w:t>
      </w:r>
      <w:r>
        <w:t xml:space="preserve"> </w:t>
      </w:r>
      <w:hyperlink r:id="rId421">
        <w:r>
          <w:rPr>
            <w:rStyle w:val="InternetLink"/>
          </w:rPr>
          <w:t xml:space="preserve">https://geo.rocks/post/hexbins-js-hll/</w:t>
        </w:r>
      </w:hyperlink>
      <w:r>
        <w:t xml:space="preserve">.</w:t>
      </w:r>
    </w:p>
    <w:bookmarkEnd w:id="422"/>
    <w:bookmarkStart w:id="423"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3"/>
    <w:bookmarkStart w:id="424"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4"/>
    <w:bookmarkStart w:id="425" w:name="ref-willenskomer2017creating"/>
    <w:p>
      <w:pPr>
        <w:pStyle w:val="Bibliography"/>
      </w:pPr>
      <w:r>
        <w:t xml:space="preserve">Willenskomer, I. (2017). Creating usability with motion: The ux in motion manifesto. Retrieved.</w:t>
      </w:r>
    </w:p>
    <w:bookmarkEnd w:id="425"/>
    <w:bookmarkStart w:id="426"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6"/>
    <w:bookmarkStart w:id="427" w:name="ref-woodruff2015blindfolded"/>
    <w:p>
      <w:pPr>
        <w:pStyle w:val="Bibliography"/>
      </w:pPr>
      <w:r>
        <w:t xml:space="preserve">Woodruff, A. (2015). Blindfolded cartography.</w:t>
      </w:r>
    </w:p>
    <w:bookmarkEnd w:id="427"/>
    <w:bookmarkStart w:id="428" w:name="ref-worboys2004gis"/>
    <w:p>
      <w:pPr>
        <w:pStyle w:val="Bibliography"/>
      </w:pPr>
      <w:r>
        <w:t xml:space="preserve">Worboys, M. F., &amp; Duckham, M. (2004).</w:t>
      </w:r>
      <w:r>
        <w:t xml:space="preserve"> </w:t>
      </w:r>
      <w:r>
        <w:rPr>
          <w:i/>
        </w:rPr>
        <w:t xml:space="preserve">GIS: A computing perspective</w:t>
      </w:r>
      <w:r>
        <w:t xml:space="preserve">. CRC press.</w:t>
      </w:r>
    </w:p>
    <w:bookmarkEnd w:id="428"/>
    <w:bookmarkStart w:id="429"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29"/>
    <w:bookmarkStart w:id="430"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0"/>
    <w:bookmarkEnd w:id="431"/>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visualisation of perspectives changing with time frame</w:t>
      </w:r>
    </w:p>
  </w:footnote>
  <w:footnote w:id="58">
    <w:p>
      <w:pPr>
        <w:pStyle w:val="Footnote"/>
      </w:pPr>
      <w:r>
        <w:rPr>
          <w:rStyle w:val="FootnoteReference"/>
        </w:rPr>
        <w:footnoteRef/>
      </w:r>
      <w:r>
        <w:t xml:space="preserve"> </w:t>
      </w:r>
      <w:r>
        <w:t xml:space="preserve">There are notable global-scale exceptions like</w:t>
      </w:r>
      <w:r>
        <w:t xml:space="preserve"> </w:t>
      </w:r>
      <w:hyperlink r:id="rId59">
        <w:r>
          <w:rPr>
            <w:rStyle w:val="InternetLink"/>
          </w:rPr>
          <w:t xml:space="preserve">https://globalfishingwatch.org/map/</w:t>
        </w:r>
      </w:hyperlink>
      <w:r>
        <w:t xml:space="preserve"> </w:t>
      </w:r>
      <w:r>
        <w:t xml:space="preserve">or</w:t>
      </w:r>
      <w:r>
        <w:t xml:space="preserve"> </w:t>
      </w:r>
      <w:hyperlink r:id="rId60">
        <w:r>
          <w:rPr>
            <w:rStyle w:val="InternetLink"/>
          </w:rPr>
          <w:t xml:space="preserve">https://www.shipmap.org/</w:t>
        </w:r>
      </w:hyperlink>
    </w:p>
  </w:footnote>
  <w:footnote w:id="74">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7">
    <w:p>
      <w:pPr>
        <w:pStyle w:val="Footnote"/>
      </w:pPr>
      <w:r>
        <w:rPr>
          <w:rStyle w:val="FootnoteReference"/>
        </w:rPr>
        <w:footnoteRef/>
      </w:r>
      <w:r>
        <w:t xml:space="preserve"> </w:t>
      </w:r>
      <w:r>
        <w:t xml:space="preserve">International Cartographic Association</w:t>
      </w:r>
    </w:p>
  </w:footnote>
  <w:footnote w:id="81">
    <w:p>
      <w:pPr>
        <w:pStyle w:val="Footnote"/>
      </w:pPr>
      <w:r>
        <w:rPr>
          <w:rStyle w:val="FootnoteReference"/>
        </w:rPr>
        <w:footnoteRef/>
      </w:r>
      <w:r>
        <w:t xml:space="preserve"> </w:t>
      </w:r>
      <w:r>
        <w:t xml:space="preserve">See the Synthetic Data Vault project</w:t>
      </w:r>
      <w:r>
        <w:t xml:space="preserve"> </w:t>
      </w:r>
      <w:hyperlink r:id="rId82">
        <w:r>
          <w:rPr>
            <w:rStyle w:val="InternetLink"/>
          </w:rPr>
          <w:t xml:space="preserve">https://sdv.dev</w:t>
        </w:r>
      </w:hyperlink>
    </w:p>
  </w:footnote>
  <w:footnote w:id="99">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1">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3">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4">
        <w:r>
          <w:rPr>
            <w:rStyle w:val="InternetLink"/>
          </w:rPr>
          <w:t xml:space="preserve">https://stackoverflow.com/questions/66000769/is-there-a-way-to-draw-shapes-so-that-their-fills-act-as-opaque-within-the-group</w:t>
        </w:r>
      </w:hyperlink>
    </w:p>
  </w:footnote>
  <w:footnote w:id="117">
    <w:p>
      <w:pPr>
        <w:pStyle w:val="Footnote"/>
      </w:pPr>
      <w:r>
        <w:rPr>
          <w:rStyle w:val="FootnoteReference"/>
        </w:rPr>
        <w:footnoteRef/>
      </w:r>
      <w:r>
        <w:t xml:space="preserve"> </w:t>
      </w:r>
      <w:r>
        <w:t xml:space="preserve">The acronym stands for Scalable Vector Graphics after all</w:t>
      </w:r>
    </w:p>
  </w:footnote>
  <w:footnote w:id="118">
    <w:p>
      <w:pPr>
        <w:pStyle w:val="Footnote"/>
      </w:pPr>
      <w:r>
        <w:rPr>
          <w:rStyle w:val="FootnoteReference"/>
        </w:rPr>
        <w:footnoteRef/>
      </w:r>
      <w:r>
        <w:t xml:space="preserve"> </w:t>
      </w:r>
      <w:r>
        <w:t xml:space="preserve">For a simple benchmarking site to do your own experiments (with caution) visit</w:t>
      </w:r>
      <w:r>
        <w:t xml:space="preserve"> </w:t>
      </w:r>
      <w:hyperlink r:id="rId119">
        <w:r>
          <w:rPr>
            <w:rStyle w:val="InternetLink"/>
          </w:rPr>
          <w:t xml:space="preserve">http://dominikus.github.io/stars/</w:t>
        </w:r>
      </w:hyperlink>
    </w:p>
  </w:footnote>
  <w:footnote w:id="120">
    <w:p>
      <w:pPr>
        <w:pStyle w:val="Footnote"/>
      </w:pPr>
      <w:r>
        <w:rPr>
          <w:rStyle w:val="FootnoteReference"/>
        </w:rPr>
        <w:footnoteRef/>
      </w:r>
      <w:r>
        <w:t xml:space="preserve"> </w:t>
      </w:r>
      <w:r>
        <w:t xml:space="preserve">See the list at</w:t>
      </w:r>
      <w:r>
        <w:t xml:space="preserve"> </w:t>
      </w:r>
      <w:hyperlink r:id="rId121">
        <w:r>
          <w:rPr>
            <w:rStyle w:val="InternetLink"/>
          </w:rPr>
          <w:t xml:space="preserve">https://developer.mozilla.org/en-US/docs/Web/API/Canvas_API#libraries</w:t>
        </w:r>
      </w:hyperlink>
    </w:p>
  </w:footnote>
  <w:footnote w:id="125">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6">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7">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8">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29">
    <w:p>
      <w:pPr>
        <w:pStyle w:val="Footnote"/>
      </w:pPr>
      <w:r>
        <w:rPr>
          <w:rStyle w:val="FootnoteReference"/>
        </w:rPr>
        <w:footnoteRef/>
      </w:r>
      <w:r>
        <w:t xml:space="preserve"> </w:t>
      </w:r>
      <w:r>
        <w:t xml:space="preserve">Even though these libraries are primarily intended for game development, they are not without potential for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(2017)</w:t>
      </w:r>
    </w:p>
  </w:footnote>
  <w:footnote w:id="131">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2">
    <w:p>
      <w:pPr>
        <w:pStyle w:val="Footnote"/>
      </w:pPr>
      <w:r>
        <w:rPr>
          <w:rStyle w:val="FootnoteReference"/>
        </w:rPr>
        <w:footnoteRef/>
      </w:r>
      <w:r>
        <w:t xml:space="preserve"> </w:t>
      </w:r>
      <w:r>
        <w:t xml:space="preserve">If we exclude tinkering with CSS and Canvas filters like in</w:t>
      </w:r>
      <w:r>
        <w:t xml:space="preserve"> </w:t>
      </w:r>
      <w:hyperlink r:id="rId133">
        <w:r>
          <w:rPr>
            <w:rStyle w:val="InternetLink"/>
          </w:rPr>
          <w:t xml:space="preserve">http://humangeo.github.io/leaflet-tilefilter/demo.html</w:t>
        </w:r>
      </w:hyperlink>
    </w:p>
  </w:footnote>
  <w:footnote w:id="134">
    <w:p>
      <w:pPr>
        <w:pStyle w:val="Footnote"/>
      </w:pPr>
      <w:r>
        <w:rPr>
          <w:rStyle w:val="FootnoteReference"/>
        </w:rPr>
        <w:footnoteRef/>
      </w:r>
      <w:r>
        <w:t xml:space="preserve"> </w:t>
      </w:r>
      <w:r>
        <w:t xml:space="preserve">For continuously updated overview see</w:t>
      </w:r>
      <w:r>
        <w:t xml:space="preserve"> </w:t>
      </w:r>
      <w:hyperlink r:id="rId135">
        <w:r>
          <w:rPr>
            <w:rStyle w:val="InternetLink"/>
          </w:rPr>
          <w:t xml:space="preserve">https://leaflet-extras.github.io/leaflet-providers/preview/</w:t>
        </w:r>
      </w:hyperlink>
    </w:p>
  </w:footnote>
  <w:footnote w:id="136">
    <w:p>
      <w:pPr>
        <w:pStyle w:val="Footnote"/>
      </w:pPr>
      <w:r>
        <w:rPr>
          <w:rStyle w:val="FootnoteReference"/>
        </w:rPr>
        <w:footnoteRef/>
      </w:r>
      <w:r>
        <w:t xml:space="preserve"> </w:t>
      </w:r>
      <w:r>
        <w:t xml:space="preserve">Mapbox implementation supports a wrapper format .mbtiles that is essentially an sqlite database file.</w:t>
      </w:r>
    </w:p>
  </w:footnote>
  <w:footnote w:id="137">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8">
        <w:r>
          <w:rPr>
            <w:rStyle w:val="InternetLink"/>
          </w:rPr>
          <w:t xml:space="preserve">https://github.com/mapbox/awesome-vector-tiles</w:t>
        </w:r>
      </w:hyperlink>
    </w:p>
  </w:footnote>
  <w:footnote w:id="139">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2">
    <w:p>
      <w:pPr>
        <w:pStyle w:val="Footnote"/>
      </w:pPr>
      <w:r>
        <w:rPr>
          <w:rStyle w:val="FootnoteReference"/>
        </w:rPr>
        <w:footnoteRef/>
      </w:r>
      <w:r>
        <w:t xml:space="preserve"> </w:t>
      </w:r>
      <w:r>
        <w:t xml:space="preserve">Some general-purpose base map schemas: Mapbox Streets, OpenMapTiles, Mapzen Tilezen, Thunderforest</w:t>
      </w:r>
    </w:p>
  </w:footnote>
  <w:footnote w:id="143">
    <w:p>
      <w:pPr>
        <w:pStyle w:val="Footnote"/>
      </w:pPr>
      <w:r>
        <w:rPr>
          <w:rStyle w:val="FootnoteReference"/>
        </w:rPr>
        <w:footnoteRef/>
      </w:r>
      <w:r>
        <w:t xml:space="preserve"> </w:t>
      </w:r>
      <w:r>
        <w:t xml:space="preserve">see</w:t>
      </w:r>
      <w:r>
        <w:t xml:space="preserve"> </w:t>
      </w:r>
      <w:hyperlink r:id="rId144">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7">
    <w:p>
      <w:pPr>
        <w:pStyle w:val="Footnote"/>
      </w:pPr>
      <w:r>
        <w:rPr>
          <w:rStyle w:val="FootnoteReference"/>
        </w:rPr>
        <w:footnoteRef/>
      </w:r>
      <w:r>
        <w:t xml:space="preserve"> </w:t>
      </w:r>
      <w:r>
        <w:t xml:space="preserve">See for example</w:t>
      </w:r>
      <w:r>
        <w:t xml:space="preserve"> </w:t>
      </w:r>
      <w:hyperlink r:id="rId148">
        <w:r>
          <w:rPr>
            <w:rStyle w:val="InternetLink"/>
          </w:rPr>
          <w:t xml:space="preserve">http://mobilev.is/</w:t>
        </w:r>
      </w:hyperlink>
      <w:r>
        <w:t xml:space="preserve"> </w:t>
      </w:r>
      <w:r>
        <w:t xml:space="preserve">or</w:t>
      </w:r>
      <w:r>
        <w:t xml:space="preserve"> </w:t>
      </w:r>
      <w:hyperlink r:id="rId149">
        <w:r>
          <w:rPr>
            <w:rStyle w:val="InternetLink"/>
          </w:rPr>
          <w:t xml:space="preserve">https://explorer.morphocode.com/map</w:t>
        </w:r>
      </w:hyperlink>
    </w:p>
  </w:footnote>
  <w:footnote w:id="151">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52">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4">
    <w:p>
      <w:pPr>
        <w:pStyle w:val="Footnote"/>
      </w:pPr>
      <w:r>
        <w:rPr>
          <w:rStyle w:val="FootnoteReference"/>
        </w:rPr>
        <w:footnoteRef/>
      </w:r>
      <w:r>
        <w:t xml:space="preserve"> </w:t>
      </w:r>
      <w:hyperlink r:id="rId155">
        <w:r>
          <w:rPr>
            <w:rStyle w:val="InternetLink"/>
          </w:rPr>
          <w:t xml:space="preserve">https://mapakriminality.cz</w:t>
        </w:r>
      </w:hyperlink>
    </w:p>
  </w:footnote>
  <w:footnote w:id="156">
    <w:p>
      <w:pPr>
        <w:pStyle w:val="Footnote"/>
      </w:pPr>
      <w:r>
        <w:rPr>
          <w:rStyle w:val="FootnoteReference"/>
        </w:rPr>
        <w:footnoteRef/>
      </w:r>
      <w:r>
        <w:t xml:space="preserve"> </w:t>
      </w:r>
      <w:hyperlink r:id="rId157">
        <w:r>
          <w:rPr>
            <w:rStyle w:val="InternetLink"/>
          </w:rPr>
          <w:t xml:space="preserve">https://www.brno.cz/sprava-mesta/magistrat-mesta-brna/usek-1-namestka-primatorky/odbor-uzemniho-planovani-a-rozvoje/dokumenty/upp/hlukova-mapa/zobrazeni-hlukove-mapy-denni-doba/</w:t>
        </w:r>
      </w:hyperlink>
    </w:p>
  </w:footnote>
  <w:footnote w:id="159">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0">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7">
    <w:p>
      <w:pPr>
        <w:pStyle w:val="Footnote"/>
      </w:pPr>
      <w:r>
        <w:rPr>
          <w:rStyle w:val="FootnoteReference"/>
        </w:rPr>
        <w:footnoteRef/>
      </w:r>
      <w:r>
        <w:t xml:space="preserve"> </w:t>
      </w:r>
      <w:hyperlink r:id="rId168">
        <w:r>
          <w:rPr>
            <w:rStyle w:val="InternetLink"/>
          </w:rPr>
          <w:t xml:space="preserve">https://tegola.io/</w:t>
        </w:r>
      </w:hyperlink>
    </w:p>
  </w:footnote>
  <w:footnote w:id="171">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72">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74">
    <w:p>
      <w:pPr>
        <w:pStyle w:val="Footnote"/>
      </w:pPr>
      <w:r>
        <w:rPr>
          <w:rStyle w:val="FootnoteReference"/>
        </w:rPr>
        <w:footnoteRef/>
      </w:r>
      <w:r>
        <w:t xml:space="preserve"> </w:t>
      </w:r>
      <w:r>
        <w:t xml:space="preserve">The official description of the data source can be found at</w:t>
      </w:r>
      <w:r>
        <w:t xml:space="preserve"> </w:t>
      </w:r>
      <w:hyperlink r:id="rId175">
        <w:r>
          <w:rPr>
            <w:rStyle w:val="InternetLink"/>
          </w:rPr>
          <w:t xml:space="preserve">https://docs.mapbox.com/traffic-data/overview/data/</w:t>
        </w:r>
      </w:hyperlink>
    </w:p>
  </w:footnote>
  <w:footnote w:id="178">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79">
        <w:r>
          <w:rPr>
            <w:rStyle w:val="InternetLink"/>
          </w:rPr>
          <w:t xml:space="preserve">https://www.postgresql.org/docs/current/limits.html</w:t>
        </w:r>
      </w:hyperlink>
      <w:r>
        <w:t xml:space="preserve"> </w:t>
      </w:r>
      <w:r>
        <w:t xml:space="preserve">for the overview of PostgreSQL limits</w:t>
      </w:r>
    </w:p>
  </w:footnote>
  <w:footnote w:id="180">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1">
        <w:r>
          <w:rPr>
            <w:rStyle w:val="InternetLink"/>
          </w:rPr>
          <w:t xml:space="preserve">https://github.com/pondrejk/dizzer/blob/master/misc/scripts/01-get_unique_nodes.py</w:t>
        </w:r>
      </w:hyperlink>
    </w:p>
  </w:footnote>
  <w:footnote w:id="182">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3">
        <w:r>
          <w:rPr>
            <w:rStyle w:val="InternetLink"/>
          </w:rPr>
          <w:t xml:space="preserve">https://github.com/pondrejk/dizzer/blob/master/misc/scripts/02-get_node_coordinates.py</w:t>
        </w:r>
      </w:hyperlink>
    </w:p>
  </w:footnote>
  <w:footnote w:id="184">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5">
        <w:r>
          <w:rPr>
            <w:rStyle w:val="InternetLink"/>
          </w:rPr>
          <w:t xml:space="preserve">https://github.com/pondrejk/dizzer/blob/master/misc/scripts/03-select_segments.py</w:t>
        </w:r>
      </w:hyperlink>
    </w:p>
  </w:footnote>
  <w:footnote w:id="186">
    <w:p>
      <w:pPr>
        <w:pStyle w:val="Footnote"/>
      </w:pPr>
      <w:r>
        <w:rPr>
          <w:rStyle w:val="FootnoteReference"/>
        </w:rPr>
        <w:footnoteRef/>
      </w:r>
      <w:r>
        <w:t xml:space="preserve"> </w:t>
      </w:r>
      <w:r>
        <w:t xml:space="preserve">Using this Python script</w:t>
      </w:r>
      <w:r>
        <w:t xml:space="preserve"> </w:t>
      </w:r>
      <w:hyperlink r:id="rId187">
        <w:r>
          <w:rPr>
            <w:rStyle w:val="InternetLink"/>
          </w:rPr>
          <w:t xml:space="preserve">https://github.com/pondrejk/dizzer/blob/master/misc/scripts/04-split_by_day.py</w:t>
        </w:r>
      </w:hyperlink>
    </w:p>
  </w:footnote>
  <w:footnote w:id="188">
    <w:p>
      <w:pPr>
        <w:pStyle w:val="Footnote"/>
      </w:pPr>
      <w:r>
        <w:rPr>
          <w:rStyle w:val="FootnoteReference"/>
        </w:rPr>
        <w:footnoteRef/>
      </w:r>
      <w:r>
        <w:t xml:space="preserve"> </w:t>
      </w:r>
      <w:r>
        <w:t xml:space="preserve">Example queries for actions described in this paragraph can be found at</w:t>
      </w:r>
      <w:r>
        <w:t xml:space="preserve"> </w:t>
      </w:r>
      <w:hyperlink r:id="rId189">
        <w:r>
          <w:rPr>
            <w:rStyle w:val="InternetLink"/>
          </w:rPr>
          <w:t xml:space="preserve">https://github.com/pondrejk/dizzer/blob/master/misc/queries/</w:t>
        </w:r>
      </w:hyperlink>
    </w:p>
  </w:footnote>
  <w:footnote w:id="190">
    <w:p>
      <w:pPr>
        <w:pStyle w:val="Footnote"/>
      </w:pPr>
      <w:r>
        <w:rPr>
          <w:rStyle w:val="FootnoteReference"/>
        </w:rPr>
        <w:footnoteRef/>
      </w:r>
      <w:r>
        <w:t xml:space="preserve"> </w:t>
      </w:r>
      <w:hyperlink r:id="rId191">
        <w:r>
          <w:rPr>
            <w:rStyle w:val="InternetLink"/>
          </w:rPr>
          <w:t xml:space="preserve">https://github.com/mapbox/tippecanoe</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199">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0">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8" Target="media/rId208.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1" Target="media/rId211.png" /><Relationship Type="http://schemas.openxmlformats.org/officeDocument/2006/relationships/image" Id="rId215" Target="media/rId215.png" /><Relationship Type="http://schemas.openxmlformats.org/officeDocument/2006/relationships/image" Id="rId214" Target="media/rId214.png" /><Relationship Type="http://schemas.openxmlformats.org/officeDocument/2006/relationships/image" Id="rId212" Target="media/rId212.png" /><Relationship Type="http://schemas.openxmlformats.org/officeDocument/2006/relationships/image" Id="rId92" Target="media/rId92.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40" Target="media/rId140.png" /><Relationship Type="http://schemas.openxmlformats.org/officeDocument/2006/relationships/image" Id="rId112" Target="media/rId112.png" /><Relationship Type="http://schemas.openxmlformats.org/officeDocument/2006/relationships/image" Id="rId110" Target="media/rId110.png" /><Relationship Type="http://schemas.openxmlformats.org/officeDocument/2006/relationships/image" Id="rId158" Target="media/rId158.png" /><Relationship Type="http://schemas.openxmlformats.org/officeDocument/2006/relationships/image" Id="rId61" Target="media/rId61.png" /><Relationship Type="http://schemas.openxmlformats.org/officeDocument/2006/relationships/image" Id="rId96" Target="media/rId96.png" /><Relationship Type="http://schemas.openxmlformats.org/officeDocument/2006/relationships/image" Id="rId146" Target="media/rId146.png" /><Relationship Type="http://schemas.openxmlformats.org/officeDocument/2006/relationships/image" Id="rId94" Target="media/rId94.png" /><Relationship Type="http://schemas.openxmlformats.org/officeDocument/2006/relationships/image" Id="rId124" Target="media/rId124.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66" Target="media/rId166.png" /><Relationship Type="http://schemas.openxmlformats.org/officeDocument/2006/relationships/image" Id="rId196" Target="media/rId196.png" /><Relationship Type="http://schemas.openxmlformats.org/officeDocument/2006/relationships/image" Id="rId63" Target="media/rId63.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76" Target="media/rId176.png" /><Relationship Type="http://schemas.openxmlformats.org/officeDocument/2006/relationships/image" Id="rId72" Target="media/rId72.png" /><Relationship Type="http://schemas.openxmlformats.org/officeDocument/2006/relationships/image" Id="rId165" Target="media/rId165.png" /><Relationship Type="http://schemas.openxmlformats.org/officeDocument/2006/relationships/image" Id="rId71" Target="media/rId71.png" /><Relationship Type="http://schemas.openxmlformats.org/officeDocument/2006/relationships/image" Id="rId35" Target="media/rId35.png" /><Relationship Type="http://schemas.openxmlformats.org/officeDocument/2006/relationships/image" Id="rId197" Target="media/rId197.png" /><Relationship Type="http://schemas.openxmlformats.org/officeDocument/2006/relationships/image" Id="rId108" Target="media/rId108.png" /><Relationship Type="http://schemas.openxmlformats.org/officeDocument/2006/relationships/image" Id="rId69" Target="media/rId69.png" /><Relationship Type="http://schemas.openxmlformats.org/officeDocument/2006/relationships/image" Id="rId195" Target="media/rId195.png" /><Relationship Type="http://schemas.openxmlformats.org/officeDocument/2006/relationships/image" Id="rId162" Target="media/rId162.png" /><Relationship Type="http://schemas.openxmlformats.org/officeDocument/2006/relationships/image" Id="rId169" Target="media/rId169.png" /><Relationship Type="http://schemas.openxmlformats.org/officeDocument/2006/relationships/image" Id="rId123" Target="media/rId123.png" /><Relationship Type="http://schemas.openxmlformats.org/officeDocument/2006/relationships/image" Id="rId79" Target="media/rId79.png" /><Relationship Type="http://schemas.openxmlformats.org/officeDocument/2006/relationships/image" Id="rId163" Target="media/rId163.png" /><Relationship Type="http://schemas.openxmlformats.org/officeDocument/2006/relationships/image" Id="rId65" Target="media/rId65.png" /><Relationship Type="http://schemas.openxmlformats.org/officeDocument/2006/relationships/image" Id="rId80" Target="media/rId80.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hyperlink" Id="rId369" Target="  https://www.redblobgames.com/grids/hexagons/ " TargetMode="External" /><Relationship Type="http://schemas.openxmlformats.org/officeDocument/2006/relationships/hyperlink" Id="rId144" Target="http://docs.opengeospatial.org/per/" TargetMode="External" /><Relationship Type="http://schemas.openxmlformats.org/officeDocument/2006/relationships/hyperlink" Id="rId119" Target="http://dominikus.github.io/stars/" TargetMode="External" /><Relationship Type="http://schemas.openxmlformats.org/officeDocument/2006/relationships/hyperlink" Id="rId363"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33" Target="http://humangeo.github.io/leaflet-tilefilter/demo.html" TargetMode="External" /><Relationship Type="http://schemas.openxmlformats.org/officeDocument/2006/relationships/hyperlink" Id="rId148" Target="http://mobilev.is/" TargetMode="External" /><Relationship Type="http://schemas.openxmlformats.org/officeDocument/2006/relationships/hyperlink" Id="rId219" Target="https://blog.mapbox.com/clustering-millions-of-points-on-a-map-with-supercluster-272046ec5c97" TargetMode="External" /><Relationship Type="http://schemas.openxmlformats.org/officeDocument/2006/relationships/hyperlink" Id="rId389" Target="https://blog.mapbox.com/designing-maps-for-mobile-devices-32d2e49d2096" TargetMode="External" /><Relationship Type="http://schemas.openxmlformats.org/officeDocument/2006/relationships/hyperlink" Id="rId221" Target="https://blog.mapbox.com/how-i-built-a-wind-map-with-webgl-b63022b5537f" TargetMode="External" /><Relationship Type="http://schemas.openxmlformats.org/officeDocument/2006/relationships/hyperlink" Id="rId261" Target="https://blog.scottlogic.com/2020/05/01/rendering-one-million-points-with-d3.html" TargetMode="External" /><Relationship Type="http://schemas.openxmlformats.org/officeDocument/2006/relationships/hyperlink" Id="rId331" Target="https://cran.r-project.org/web/packages/hextri/vignettes/hexbin-classes.html" TargetMode="External" /><Relationship Type="http://schemas.openxmlformats.org/officeDocument/2006/relationships/hyperlink" Id="rId121" Target="https://developer.mozilla.org/en-US/docs/Web/API/Canvas_API#libraries" TargetMode="External" /><Relationship Type="http://schemas.openxmlformats.org/officeDocument/2006/relationships/hyperlink" Id="rId175" Target="https://docs.mapbox.com/traffic-data/overview/data/" TargetMode="External" /><Relationship Type="http://schemas.openxmlformats.org/officeDocument/2006/relationships/hyperlink" Id="rId338" Target="https://docs.mapbox.com/vector-tiles/specification/"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49" Target="https://explorer.morphocode.com/map" TargetMode="External" /><Relationship Type="http://schemas.openxmlformats.org/officeDocument/2006/relationships/hyperlink" Id="rId421" Target="https://geo.rocks/post/hexbins-js-hll/" TargetMode="External" /><Relationship Type="http://schemas.openxmlformats.org/officeDocument/2006/relationships/hyperlink" Id="rId323" Target="https://github.com/adammertel/Leaflet.MarkerCluster.PlacementStrategies" TargetMode="External" /><Relationship Type="http://schemas.openxmlformats.org/officeDocument/2006/relationships/hyperlink" Id="rId349" Target="https://github.com/adammertel/Leaflet.RegularGridCluster" TargetMode="External" /><Relationship Type="http://schemas.openxmlformats.org/officeDocument/2006/relationships/hyperlink" Id="rId138" Target="https://github.com/mapbox/awesome-vector-tiles" TargetMode="External" /><Relationship Type="http://schemas.openxmlformats.org/officeDocument/2006/relationships/hyperlink" Id="rId191" Target="https://github.com/mapbox/tippecanoe" TargetMode="External" /><Relationship Type="http://schemas.openxmlformats.org/officeDocument/2006/relationships/hyperlink" Id="rId336" Target="https://github.com/mapbox/vector-tile-spec/tree/master/2.1" TargetMode="External" /><Relationship Type="http://schemas.openxmlformats.org/officeDocument/2006/relationships/hyperlink" Id="rId189" Target="https://github.com/pondrejk/dizzer/blob/master/misc/queries/" TargetMode="External" /><Relationship Type="http://schemas.openxmlformats.org/officeDocument/2006/relationships/hyperlink" Id="rId181" Target="https://github.com/pondrejk/dizzer/blob/master/misc/scripts/01-get_unique_nodes.py" TargetMode="External" /><Relationship Type="http://schemas.openxmlformats.org/officeDocument/2006/relationships/hyperlink" Id="rId183" Target="https://github.com/pondrejk/dizzer/blob/master/misc/scripts/02-get_node_coordinates.py" TargetMode="External" /><Relationship Type="http://schemas.openxmlformats.org/officeDocument/2006/relationships/hyperlink" Id="rId185" Target="https://github.com/pondrejk/dizzer/blob/master/misc/scripts/03-select_segments.py" TargetMode="External" /><Relationship Type="http://schemas.openxmlformats.org/officeDocument/2006/relationships/hyperlink" Id="rId187"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0"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77" Target="https://labs.mapbox.com/what-the-tile/" TargetMode="External" /><Relationship Type="http://schemas.openxmlformats.org/officeDocument/2006/relationships/hyperlink" Id="rId135" Target="https://leaflet-extras.github.io/leaflet-providers/preview/" TargetMode="External" /><Relationship Type="http://schemas.openxmlformats.org/officeDocument/2006/relationships/hyperlink" Id="rId155" Target="https://mapakriminality.cz" TargetMode="External" /><Relationship Type="http://schemas.openxmlformats.org/officeDocument/2006/relationships/hyperlink" Id="rId141" Target="https://mapdat.uni.lu" TargetMode="External" /><Relationship Type="http://schemas.openxmlformats.org/officeDocument/2006/relationships/hyperlink" Id="rId267" Target="https://medium.com/vizzuality-blog/saving-the-with-how-we-used-webgl-and-pixi-js-for-temporal-mapping-2cffaed60b91" TargetMode="External" /><Relationship Type="http://schemas.openxmlformats.org/officeDocument/2006/relationships/hyperlink" Id="rId375" Target="https://regionbound.com/region-aware-marker-clustering-for-maps" TargetMode="External" /><Relationship Type="http://schemas.openxmlformats.org/officeDocument/2006/relationships/hyperlink" Id="rId82" Target="https://sdv.dev" TargetMode="External" /><Relationship Type="http://schemas.openxmlformats.org/officeDocument/2006/relationships/hyperlink" Id="rId114" Target="https://stackoverflow.com/questions/66000769/is-there-a-way-to-draw-shapes-so-that-their-fills-act-as-opaque-within-the-group" TargetMode="External" /><Relationship Type="http://schemas.openxmlformats.org/officeDocument/2006/relationships/hyperlink" Id="rId168" Target="https://tegola.io/" TargetMode="External" /><Relationship Type="http://schemas.openxmlformats.org/officeDocument/2006/relationships/hyperlink" Id="rId411" Target="https://waitbutwhy.com/2013/08/putting-time-in-perspective.html" TargetMode="External" /><Relationship Type="http://schemas.openxmlformats.org/officeDocument/2006/relationships/hyperlink" Id="rId157" Target="https://www.brno.cz/sprava-mesta/magistrat-mesta-brna/usek-1-namestka-primatorky/odbor-uzemniho-planovani-a-rozvoje/dokumenty/upp/hlukova-mapa/zobrazeni-hlukove-mapy-denni-doba/" TargetMode="External" /><Relationship Type="http://schemas.openxmlformats.org/officeDocument/2006/relationships/hyperlink" Id="rId301" Target="https://www.idc.com/getdoc.jsp?containerId=prUS46286020" TargetMode="External" /><Relationship Type="http://schemas.openxmlformats.org/officeDocument/2006/relationships/hyperlink" Id="rId404" Target="https://www.nytimes.com/interactive/2019/12/19/opinion/location-tracking-cell-phone.html" TargetMode="External" /><Relationship Type="http://schemas.openxmlformats.org/officeDocument/2006/relationships/hyperlink" Id="rId179" Target="https://www.postgresql.org/docs/current/limits.html" TargetMode="External" /><Relationship Type="http://schemas.openxmlformats.org/officeDocument/2006/relationships/hyperlink" Id="rId103" Target="https://www.reas.cz/atlas-cen" TargetMode="External" /><Relationship Type="http://schemas.openxmlformats.org/officeDocument/2006/relationships/hyperlink" Id="rId60" Target="https://www.shipmap.org/" TargetMode="External" /><Relationship Type="http://schemas.openxmlformats.org/officeDocument/2006/relationships/hyperlink" Id="rId217"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69" Target="  https://www.redblobgames.com/grids/hexagons/ " TargetMode="External" /><Relationship Type="http://schemas.openxmlformats.org/officeDocument/2006/relationships/hyperlink" Id="rId144" Target="http://docs.opengeospatial.org/per/" TargetMode="External" /><Relationship Type="http://schemas.openxmlformats.org/officeDocument/2006/relationships/hyperlink" Id="rId119" Target="http://dominikus.github.io/stars/" TargetMode="External" /><Relationship Type="http://schemas.openxmlformats.org/officeDocument/2006/relationships/hyperlink" Id="rId363"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33" Target="http://humangeo.github.io/leaflet-tilefilter/demo.html" TargetMode="External" /><Relationship Type="http://schemas.openxmlformats.org/officeDocument/2006/relationships/hyperlink" Id="rId148" Target="http://mobilev.is/" TargetMode="External" /><Relationship Type="http://schemas.openxmlformats.org/officeDocument/2006/relationships/hyperlink" Id="rId219" Target="https://blog.mapbox.com/clustering-millions-of-points-on-a-map-with-supercluster-272046ec5c97" TargetMode="External" /><Relationship Type="http://schemas.openxmlformats.org/officeDocument/2006/relationships/hyperlink" Id="rId389" Target="https://blog.mapbox.com/designing-maps-for-mobile-devices-32d2e49d2096" TargetMode="External" /><Relationship Type="http://schemas.openxmlformats.org/officeDocument/2006/relationships/hyperlink" Id="rId221" Target="https://blog.mapbox.com/how-i-built-a-wind-map-with-webgl-b63022b5537f" TargetMode="External" /><Relationship Type="http://schemas.openxmlformats.org/officeDocument/2006/relationships/hyperlink" Id="rId261" Target="https://blog.scottlogic.com/2020/05/01/rendering-one-million-points-with-d3.html" TargetMode="External" /><Relationship Type="http://schemas.openxmlformats.org/officeDocument/2006/relationships/hyperlink" Id="rId331" Target="https://cran.r-project.org/web/packages/hextri/vignettes/hexbin-classes.html" TargetMode="External" /><Relationship Type="http://schemas.openxmlformats.org/officeDocument/2006/relationships/hyperlink" Id="rId121" Target="https://developer.mozilla.org/en-US/docs/Web/API/Canvas_API#libraries" TargetMode="External" /><Relationship Type="http://schemas.openxmlformats.org/officeDocument/2006/relationships/hyperlink" Id="rId175" Target="https://docs.mapbox.com/traffic-data/overview/data/" TargetMode="External" /><Relationship Type="http://schemas.openxmlformats.org/officeDocument/2006/relationships/hyperlink" Id="rId338" Target="https://docs.mapbox.com/vector-tiles/specification/"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49" Target="https://explorer.morphocode.com/map" TargetMode="External" /><Relationship Type="http://schemas.openxmlformats.org/officeDocument/2006/relationships/hyperlink" Id="rId421" Target="https://geo.rocks/post/hexbins-js-hll/" TargetMode="External" /><Relationship Type="http://schemas.openxmlformats.org/officeDocument/2006/relationships/hyperlink" Id="rId323" Target="https://github.com/adammertel/Leaflet.MarkerCluster.PlacementStrategies" TargetMode="External" /><Relationship Type="http://schemas.openxmlformats.org/officeDocument/2006/relationships/hyperlink" Id="rId349" Target="https://github.com/adammertel/Leaflet.RegularGridCluster" TargetMode="External" /><Relationship Type="http://schemas.openxmlformats.org/officeDocument/2006/relationships/hyperlink" Id="rId138" Target="https://github.com/mapbox/awesome-vector-tiles" TargetMode="External" /><Relationship Type="http://schemas.openxmlformats.org/officeDocument/2006/relationships/hyperlink" Id="rId191" Target="https://github.com/mapbox/tippecanoe" TargetMode="External" /><Relationship Type="http://schemas.openxmlformats.org/officeDocument/2006/relationships/hyperlink" Id="rId336" Target="https://github.com/mapbox/vector-tile-spec/tree/master/2.1" TargetMode="External" /><Relationship Type="http://schemas.openxmlformats.org/officeDocument/2006/relationships/hyperlink" Id="rId189" Target="https://github.com/pondrejk/dizzer/blob/master/misc/queries/" TargetMode="External" /><Relationship Type="http://schemas.openxmlformats.org/officeDocument/2006/relationships/hyperlink" Id="rId181" Target="https://github.com/pondrejk/dizzer/blob/master/misc/scripts/01-get_unique_nodes.py" TargetMode="External" /><Relationship Type="http://schemas.openxmlformats.org/officeDocument/2006/relationships/hyperlink" Id="rId183" Target="https://github.com/pondrejk/dizzer/blob/master/misc/scripts/02-get_node_coordinates.py" TargetMode="External" /><Relationship Type="http://schemas.openxmlformats.org/officeDocument/2006/relationships/hyperlink" Id="rId185" Target="https://github.com/pondrejk/dizzer/blob/master/misc/scripts/03-select_segments.py" TargetMode="External" /><Relationship Type="http://schemas.openxmlformats.org/officeDocument/2006/relationships/hyperlink" Id="rId187"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0"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77" Target="https://labs.mapbox.com/what-the-tile/" TargetMode="External" /><Relationship Type="http://schemas.openxmlformats.org/officeDocument/2006/relationships/hyperlink" Id="rId135" Target="https://leaflet-extras.github.io/leaflet-providers/preview/" TargetMode="External" /><Relationship Type="http://schemas.openxmlformats.org/officeDocument/2006/relationships/hyperlink" Id="rId155" Target="https://mapakriminality.cz" TargetMode="External" /><Relationship Type="http://schemas.openxmlformats.org/officeDocument/2006/relationships/hyperlink" Id="rId141" Target="https://mapdat.uni.lu" TargetMode="External" /><Relationship Type="http://schemas.openxmlformats.org/officeDocument/2006/relationships/hyperlink" Id="rId267" Target="https://medium.com/vizzuality-blog/saving-the-with-how-we-used-webgl-and-pixi-js-for-temporal-mapping-2cffaed60b91" TargetMode="External" /><Relationship Type="http://schemas.openxmlformats.org/officeDocument/2006/relationships/hyperlink" Id="rId375" Target="https://regionbound.com/region-aware-marker-clustering-for-maps" TargetMode="External" /><Relationship Type="http://schemas.openxmlformats.org/officeDocument/2006/relationships/hyperlink" Id="rId82" Target="https://sdv.dev" TargetMode="External" /><Relationship Type="http://schemas.openxmlformats.org/officeDocument/2006/relationships/hyperlink" Id="rId114" Target="https://stackoverflow.com/questions/66000769/is-there-a-way-to-draw-shapes-so-that-their-fills-act-as-opaque-within-the-group" TargetMode="External" /><Relationship Type="http://schemas.openxmlformats.org/officeDocument/2006/relationships/hyperlink" Id="rId168" Target="https://tegola.io/" TargetMode="External" /><Relationship Type="http://schemas.openxmlformats.org/officeDocument/2006/relationships/hyperlink" Id="rId411" Target="https://waitbutwhy.com/2013/08/putting-time-in-perspective.html" TargetMode="External" /><Relationship Type="http://schemas.openxmlformats.org/officeDocument/2006/relationships/hyperlink" Id="rId157" Target="https://www.brno.cz/sprava-mesta/magistrat-mesta-brna/usek-1-namestka-primatorky/odbor-uzemniho-planovani-a-rozvoje/dokumenty/upp/hlukova-mapa/zobrazeni-hlukove-mapy-denni-doba/" TargetMode="External" /><Relationship Type="http://schemas.openxmlformats.org/officeDocument/2006/relationships/hyperlink" Id="rId301" Target="https://www.idc.com/getdoc.jsp?containerId=prUS46286020" TargetMode="External" /><Relationship Type="http://schemas.openxmlformats.org/officeDocument/2006/relationships/hyperlink" Id="rId404" Target="https://www.nytimes.com/interactive/2019/12/19/opinion/location-tracking-cell-phone.html" TargetMode="External" /><Relationship Type="http://schemas.openxmlformats.org/officeDocument/2006/relationships/hyperlink" Id="rId179" Target="https://www.postgresql.org/docs/current/limits.html" TargetMode="External" /><Relationship Type="http://schemas.openxmlformats.org/officeDocument/2006/relationships/hyperlink" Id="rId103" Target="https://www.reas.cz/atlas-cen" TargetMode="External" /><Relationship Type="http://schemas.openxmlformats.org/officeDocument/2006/relationships/hyperlink" Id="rId60" Target="https://www.shipmap.org/" TargetMode="External" /><Relationship Type="http://schemas.openxmlformats.org/officeDocument/2006/relationships/hyperlink" Id="rId217"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2021-08-18T10:56:23Z</dcterms:created>
  <dcterms:modified xsi:type="dcterms:W3CDTF">2021-08-18T10:56:23Z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